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0279" w:rsidRPr="004E5DA9" w:rsidRDefault="00C01C71">
      <w:pPr>
        <w:pStyle w:val="a5"/>
        <w:ind w:left="425" w:firstLine="55"/>
        <w:rPr>
          <w:rFonts w:ascii="Arial" w:hAnsi="Arial" w:cs="Arial"/>
          <w:b/>
          <w:sz w:val="24"/>
          <w:szCs w:val="24"/>
        </w:rPr>
      </w:pPr>
      <w:bookmarkStart w:id="0" w:name="・２０．薬事法"/>
      <w:r>
        <w:rPr>
          <w:rFonts w:ascii="Arial" w:hAnsi="Arial" w:cs="Arial"/>
          <w:sz w:val="24"/>
          <w:szCs w:val="24"/>
        </w:rPr>
        <w:t>Attachment 4b</w:t>
      </w:r>
      <w:r w:rsidR="00300279" w:rsidRPr="004E5DA9">
        <w:rPr>
          <w:rFonts w:ascii="Arial" w:hAnsi="Arial" w:cs="Arial"/>
          <w:b/>
          <w:sz w:val="24"/>
          <w:szCs w:val="24"/>
        </w:rPr>
        <w:t xml:space="preserve"> </w:t>
      </w:r>
    </w:p>
    <w:p w:rsidR="00300279" w:rsidRPr="004E5DA9" w:rsidRDefault="00300279">
      <w:pPr>
        <w:pStyle w:val="a5"/>
        <w:ind w:left="425" w:firstLine="55"/>
        <w:rPr>
          <w:rFonts w:ascii="Arial" w:hAnsi="Arial" w:cs="Arial"/>
          <w:b/>
          <w:sz w:val="24"/>
          <w:szCs w:val="24"/>
        </w:rPr>
      </w:pPr>
    </w:p>
    <w:p w:rsidR="00361984" w:rsidRPr="004E5DA9" w:rsidRDefault="00361984" w:rsidP="00361984">
      <w:pPr>
        <w:ind w:rightChars="-236" w:right="-566"/>
        <w:jc w:val="center"/>
        <w:rPr>
          <w:rFonts w:ascii="Arial" w:hAnsi="Arial" w:cs="Arial"/>
          <w:b/>
          <w:sz w:val="28"/>
          <w:szCs w:val="28"/>
        </w:rPr>
      </w:pPr>
      <w:r w:rsidRPr="004E5DA9">
        <w:rPr>
          <w:rFonts w:ascii="Arial" w:hAnsi="Arial" w:cs="Arial"/>
          <w:b/>
          <w:sz w:val="28"/>
          <w:szCs w:val="28"/>
          <w:lang w:eastAsia="zh-TW"/>
        </w:rPr>
        <w:t xml:space="preserve">Application for </w:t>
      </w:r>
      <w:r w:rsidRPr="004E5DA9">
        <w:rPr>
          <w:rFonts w:ascii="Arial" w:hAnsi="Arial" w:cs="Arial"/>
          <w:b/>
          <w:sz w:val="28"/>
          <w:szCs w:val="28"/>
        </w:rPr>
        <w:t>e</w:t>
      </w:r>
      <w:r w:rsidRPr="004E5DA9">
        <w:rPr>
          <w:rFonts w:ascii="Arial" w:hAnsi="Arial" w:cs="Arial"/>
          <w:b/>
          <w:sz w:val="28"/>
          <w:szCs w:val="28"/>
          <w:lang w:eastAsia="zh-TW"/>
        </w:rPr>
        <w:t xml:space="preserve">xhibition of </w:t>
      </w:r>
      <w:r w:rsidRPr="004E5DA9">
        <w:rPr>
          <w:rFonts w:ascii="Arial" w:hAnsi="Arial" w:cs="Arial"/>
          <w:b/>
          <w:sz w:val="28"/>
          <w:szCs w:val="28"/>
        </w:rPr>
        <w:t>p</w:t>
      </w:r>
      <w:r w:rsidRPr="004E5DA9">
        <w:rPr>
          <w:rFonts w:ascii="Arial" w:hAnsi="Arial" w:cs="Arial"/>
          <w:b/>
          <w:sz w:val="28"/>
          <w:szCs w:val="28"/>
          <w:lang w:eastAsia="zh-TW"/>
        </w:rPr>
        <w:t xml:space="preserve">roduct </w:t>
      </w:r>
      <w:r w:rsidRPr="004E5DA9">
        <w:rPr>
          <w:rFonts w:ascii="Arial" w:hAnsi="Arial" w:cs="Arial"/>
          <w:b/>
          <w:sz w:val="28"/>
          <w:szCs w:val="28"/>
        </w:rPr>
        <w:t>n</w:t>
      </w:r>
      <w:r w:rsidRPr="004E5DA9">
        <w:rPr>
          <w:rFonts w:ascii="Arial" w:hAnsi="Arial" w:cs="Arial"/>
          <w:b/>
          <w:sz w:val="28"/>
          <w:szCs w:val="28"/>
          <w:lang w:eastAsia="zh-TW"/>
        </w:rPr>
        <w:t xml:space="preserve">ot </w:t>
      </w:r>
      <w:r w:rsidRPr="004E5DA9">
        <w:rPr>
          <w:rFonts w:ascii="Arial" w:hAnsi="Arial" w:cs="Arial"/>
          <w:b/>
          <w:sz w:val="28"/>
          <w:szCs w:val="28"/>
        </w:rPr>
        <w:t>a</w:t>
      </w:r>
      <w:r w:rsidRPr="004E5DA9">
        <w:rPr>
          <w:rFonts w:ascii="Arial" w:hAnsi="Arial" w:cs="Arial"/>
          <w:b/>
          <w:sz w:val="28"/>
          <w:szCs w:val="28"/>
          <w:lang w:eastAsia="zh-TW"/>
        </w:rPr>
        <w:t>pproved</w:t>
      </w:r>
    </w:p>
    <w:p w:rsidR="00361984" w:rsidRPr="004E5DA9" w:rsidRDefault="00361984" w:rsidP="00361984">
      <w:pPr>
        <w:pStyle w:val="a5"/>
        <w:ind w:left="425" w:firstLine="55"/>
        <w:jc w:val="center"/>
        <w:rPr>
          <w:rFonts w:ascii="Arial" w:hAnsi="Arial" w:cs="Arial"/>
          <w:b/>
          <w:szCs w:val="28"/>
        </w:rPr>
      </w:pPr>
      <w:r w:rsidRPr="004E5DA9">
        <w:rPr>
          <w:rFonts w:ascii="Arial" w:hAnsi="Arial" w:cs="Arial"/>
          <w:b/>
          <w:szCs w:val="28"/>
        </w:rPr>
        <w:t>u</w:t>
      </w:r>
      <w:r w:rsidRPr="004E5DA9">
        <w:rPr>
          <w:rFonts w:ascii="Arial" w:hAnsi="Arial" w:cs="Arial"/>
          <w:b/>
          <w:szCs w:val="28"/>
          <w:lang w:eastAsia="zh-TW"/>
        </w:rPr>
        <w:t xml:space="preserve">nder </w:t>
      </w:r>
      <w:r w:rsidRPr="004E5DA9">
        <w:rPr>
          <w:rFonts w:ascii="Arial" w:hAnsi="Arial" w:cs="Arial"/>
          <w:b/>
          <w:szCs w:val="28"/>
        </w:rPr>
        <w:t>the Act on Pharmaceuticals, Medical devices,</w:t>
      </w:r>
    </w:p>
    <w:p w:rsidR="00361984" w:rsidRPr="004E5DA9" w:rsidRDefault="00361984" w:rsidP="00361984">
      <w:pPr>
        <w:pStyle w:val="a5"/>
        <w:ind w:left="425" w:firstLine="55"/>
        <w:jc w:val="center"/>
        <w:rPr>
          <w:rFonts w:ascii="Arial" w:hAnsi="Arial" w:cs="Arial"/>
          <w:b/>
          <w:szCs w:val="28"/>
        </w:rPr>
      </w:pPr>
    </w:p>
    <w:p w:rsidR="00300279" w:rsidRPr="004E5DA9" w:rsidRDefault="00300279" w:rsidP="00361984">
      <w:pPr>
        <w:pStyle w:val="a5"/>
        <w:ind w:left="425" w:firstLine="55"/>
        <w:rPr>
          <w:rFonts w:ascii="Arial" w:hAnsi="Arial" w:cs="Arial"/>
          <w:b/>
          <w:sz w:val="24"/>
          <w:szCs w:val="24"/>
        </w:rPr>
      </w:pPr>
    </w:p>
    <w:p w:rsidR="00300279" w:rsidRPr="004E5DA9" w:rsidRDefault="00300279">
      <w:pPr>
        <w:pStyle w:val="a5"/>
        <w:ind w:left="425" w:firstLine="55"/>
        <w:jc w:val="center"/>
        <w:rPr>
          <w:rFonts w:ascii="Arial" w:hAnsi="Arial" w:cs="Arial"/>
          <w:b/>
          <w:sz w:val="24"/>
          <w:szCs w:val="24"/>
        </w:rPr>
      </w:pPr>
    </w:p>
    <w:p w:rsidR="00300279" w:rsidRPr="004E5DA9" w:rsidRDefault="00300279">
      <w:pPr>
        <w:pStyle w:val="a5"/>
        <w:ind w:left="425" w:firstLine="55"/>
        <w:jc w:val="right"/>
        <w:rPr>
          <w:rFonts w:ascii="Arial" w:hAnsi="Arial" w:cs="Arial"/>
          <w:sz w:val="22"/>
          <w:szCs w:val="21"/>
          <w:u w:val="single"/>
        </w:rPr>
      </w:pPr>
      <w:r w:rsidRPr="004E5DA9">
        <w:rPr>
          <w:rFonts w:ascii="Arial" w:hAnsi="Arial" w:cs="Arial"/>
          <w:b/>
          <w:sz w:val="22"/>
          <w:szCs w:val="24"/>
        </w:rPr>
        <w:t xml:space="preserve">  </w:t>
      </w:r>
      <w:r w:rsidRPr="004E5DA9">
        <w:rPr>
          <w:rFonts w:ascii="Arial" w:hAnsi="Arial" w:cs="Arial"/>
          <w:sz w:val="22"/>
          <w:szCs w:val="21"/>
          <w:u w:val="single"/>
        </w:rPr>
        <w:t>Date</w:t>
      </w:r>
      <w:r w:rsidRPr="004E5DA9">
        <w:rPr>
          <w:rFonts w:ascii="Arial" w:hAnsi="Arial" w:cs="Arial"/>
          <w:sz w:val="22"/>
          <w:szCs w:val="21"/>
          <w:u w:val="single"/>
        </w:rPr>
        <w:tab/>
      </w:r>
      <w:r w:rsidRPr="004E5DA9">
        <w:rPr>
          <w:rFonts w:ascii="Arial" w:hAnsi="Arial" w:cs="Arial"/>
          <w:sz w:val="22"/>
          <w:szCs w:val="21"/>
          <w:u w:val="single"/>
        </w:rPr>
        <w:tab/>
      </w:r>
      <w:r w:rsidRPr="004E5DA9">
        <w:rPr>
          <w:rFonts w:ascii="Arial" w:hAnsi="Arial" w:cs="Arial"/>
          <w:sz w:val="22"/>
          <w:szCs w:val="21"/>
          <w:u w:val="single"/>
        </w:rPr>
        <w:tab/>
      </w:r>
      <w:r w:rsidRPr="004E5DA9">
        <w:rPr>
          <w:rFonts w:ascii="Arial" w:hAnsi="Arial" w:cs="Arial"/>
          <w:sz w:val="22"/>
          <w:szCs w:val="21"/>
          <w:u w:val="single"/>
        </w:rPr>
        <w:tab/>
      </w:r>
      <w:r w:rsidRPr="004E5DA9">
        <w:rPr>
          <w:rFonts w:ascii="Arial" w:hAnsi="Arial" w:cs="Arial"/>
          <w:sz w:val="22"/>
          <w:szCs w:val="21"/>
          <w:u w:val="single"/>
        </w:rPr>
        <w:tab/>
      </w:r>
      <w:r w:rsidRPr="004E5DA9">
        <w:rPr>
          <w:rFonts w:ascii="Arial" w:hAnsi="Arial" w:cs="Arial"/>
          <w:sz w:val="22"/>
          <w:szCs w:val="21"/>
          <w:u w:val="single"/>
        </w:rPr>
        <w:tab/>
      </w:r>
      <w:r w:rsidRPr="004E5DA9">
        <w:rPr>
          <w:rFonts w:ascii="Arial" w:hAnsi="Arial" w:cs="Arial"/>
          <w:sz w:val="22"/>
          <w:szCs w:val="21"/>
          <w:u w:val="single"/>
        </w:rPr>
        <w:tab/>
      </w:r>
      <w:r w:rsidRPr="004E5DA9">
        <w:rPr>
          <w:rFonts w:ascii="Arial" w:hAnsi="Arial" w:cs="Arial"/>
          <w:sz w:val="22"/>
          <w:szCs w:val="21"/>
          <w:u w:val="single"/>
        </w:rPr>
        <w:tab/>
      </w:r>
      <w:r w:rsidRPr="004E5DA9">
        <w:rPr>
          <w:rFonts w:ascii="Arial" w:hAnsi="Arial" w:cs="Arial"/>
          <w:sz w:val="22"/>
          <w:szCs w:val="21"/>
          <w:u w:val="single"/>
        </w:rPr>
        <w:tab/>
      </w:r>
      <w:r w:rsidRPr="004E5DA9">
        <w:rPr>
          <w:rFonts w:ascii="Arial" w:hAnsi="Arial" w:cs="Arial"/>
          <w:sz w:val="22"/>
          <w:szCs w:val="21"/>
          <w:u w:val="single"/>
        </w:rPr>
        <w:tab/>
      </w:r>
      <w:r w:rsidRPr="004E5DA9">
        <w:rPr>
          <w:rFonts w:ascii="Arial" w:hAnsi="Arial" w:cs="Arial"/>
          <w:sz w:val="22"/>
          <w:szCs w:val="21"/>
          <w:u w:val="single"/>
        </w:rPr>
        <w:tab/>
      </w:r>
      <w:r w:rsidRPr="004E5DA9">
        <w:rPr>
          <w:rFonts w:ascii="Arial" w:hAnsi="Arial" w:cs="Arial"/>
          <w:sz w:val="22"/>
          <w:szCs w:val="21"/>
          <w:u w:val="single"/>
        </w:rPr>
        <w:tab/>
      </w:r>
      <w:r w:rsidRPr="004E5DA9">
        <w:rPr>
          <w:rFonts w:ascii="Arial" w:hAnsi="Arial" w:cs="Arial"/>
          <w:sz w:val="22"/>
          <w:szCs w:val="21"/>
          <w:u w:val="single"/>
        </w:rPr>
        <w:tab/>
      </w:r>
      <w:r w:rsidRPr="004E5DA9">
        <w:rPr>
          <w:rFonts w:ascii="Arial" w:hAnsi="Arial" w:cs="Arial"/>
          <w:sz w:val="22"/>
          <w:szCs w:val="21"/>
          <w:u w:val="single"/>
        </w:rPr>
        <w:tab/>
      </w:r>
      <w:r w:rsidRPr="004E5DA9">
        <w:rPr>
          <w:rFonts w:ascii="Arial" w:hAnsi="Arial" w:cs="Arial"/>
          <w:sz w:val="22"/>
          <w:szCs w:val="21"/>
          <w:u w:val="single"/>
        </w:rPr>
        <w:tab/>
      </w:r>
    </w:p>
    <w:p w:rsidR="00300279" w:rsidRPr="004E5DA9" w:rsidRDefault="00300279">
      <w:pPr>
        <w:pStyle w:val="a5"/>
        <w:ind w:left="425" w:firstLine="55"/>
        <w:rPr>
          <w:rFonts w:ascii="Arial" w:hAnsi="Arial" w:cs="Arial"/>
          <w:b/>
          <w:sz w:val="22"/>
          <w:szCs w:val="24"/>
        </w:rPr>
      </w:pPr>
    </w:p>
    <w:p w:rsidR="00300279" w:rsidRPr="004E5DA9" w:rsidRDefault="00300279">
      <w:pPr>
        <w:pStyle w:val="a5"/>
        <w:ind w:left="425" w:firstLine="55"/>
        <w:rPr>
          <w:rFonts w:ascii="Arial" w:hAnsi="Arial" w:cs="Arial"/>
          <w:sz w:val="22"/>
          <w:szCs w:val="21"/>
        </w:rPr>
      </w:pPr>
    </w:p>
    <w:p w:rsidR="00361984" w:rsidRPr="004E5DA9" w:rsidRDefault="00300279">
      <w:pPr>
        <w:pStyle w:val="a5"/>
        <w:ind w:left="425" w:firstLine="55"/>
        <w:rPr>
          <w:rFonts w:ascii="Arial" w:hAnsi="Arial" w:cs="Arial"/>
          <w:sz w:val="22"/>
          <w:szCs w:val="21"/>
        </w:rPr>
      </w:pPr>
      <w:r w:rsidRPr="004E5DA9">
        <w:rPr>
          <w:rFonts w:ascii="Arial" w:hAnsi="Arial" w:cs="Arial"/>
          <w:sz w:val="22"/>
          <w:szCs w:val="21"/>
        </w:rPr>
        <w:t xml:space="preserve">To Chairperson </w:t>
      </w:r>
    </w:p>
    <w:p w:rsidR="00300279" w:rsidRPr="004E5DA9" w:rsidRDefault="0022773F">
      <w:pPr>
        <w:pStyle w:val="a5"/>
        <w:ind w:left="425" w:firstLine="55"/>
        <w:rPr>
          <w:rFonts w:ascii="Arial" w:hAnsi="Arial" w:cs="Arial"/>
          <w:sz w:val="22"/>
          <w:szCs w:val="21"/>
        </w:rPr>
      </w:pPr>
      <w:r w:rsidRPr="004E5DA9">
        <w:rPr>
          <w:rFonts w:ascii="Arial" w:hAnsi="Arial" w:cs="Arial" w:hint="eastAsia"/>
          <w:sz w:val="22"/>
          <w:szCs w:val="21"/>
        </w:rPr>
        <w:t xml:space="preserve">Hiroshi </w:t>
      </w:r>
      <w:r w:rsidRPr="004E5DA9">
        <w:rPr>
          <w:rFonts w:ascii="Arial" w:hAnsi="Arial" w:cs="Arial"/>
          <w:sz w:val="22"/>
          <w:szCs w:val="21"/>
        </w:rPr>
        <w:t>Honda</w:t>
      </w:r>
    </w:p>
    <w:p w:rsidR="00300279" w:rsidRPr="004E5DA9" w:rsidRDefault="00300279">
      <w:pPr>
        <w:pStyle w:val="a5"/>
        <w:ind w:left="425" w:firstLine="55"/>
        <w:rPr>
          <w:rFonts w:ascii="Arial" w:hAnsi="Arial" w:cs="Arial"/>
          <w:b/>
          <w:sz w:val="22"/>
          <w:szCs w:val="24"/>
        </w:rPr>
      </w:pPr>
      <w:r w:rsidRPr="004E5DA9">
        <w:rPr>
          <w:rFonts w:ascii="Arial" w:hAnsi="Arial" w:cs="Arial"/>
          <w:sz w:val="22"/>
          <w:szCs w:val="21"/>
        </w:rPr>
        <w:t>Japan Radiology Congress (JRC)</w:t>
      </w:r>
    </w:p>
    <w:p w:rsidR="00300279" w:rsidRPr="004E5DA9" w:rsidRDefault="00300279">
      <w:pPr>
        <w:pStyle w:val="a5"/>
        <w:ind w:left="425" w:firstLine="55"/>
        <w:rPr>
          <w:rFonts w:ascii="Arial" w:hAnsi="Arial" w:cs="Arial"/>
          <w:b/>
          <w:sz w:val="22"/>
          <w:szCs w:val="24"/>
        </w:rPr>
      </w:pPr>
    </w:p>
    <w:p w:rsidR="00361984" w:rsidRPr="004E5DA9" w:rsidRDefault="00361984" w:rsidP="00361984">
      <w:pPr>
        <w:pStyle w:val="a5"/>
        <w:ind w:left="425" w:firstLine="55"/>
        <w:jc w:val="center"/>
        <w:rPr>
          <w:rFonts w:ascii="Arial" w:hAnsi="Arial" w:cs="Arial"/>
          <w:b/>
          <w:sz w:val="22"/>
          <w:szCs w:val="24"/>
        </w:rPr>
      </w:pPr>
      <w:r w:rsidRPr="004E5DA9">
        <w:rPr>
          <w:rFonts w:ascii="Arial" w:hAnsi="Arial" w:cs="Arial"/>
          <w:b/>
          <w:sz w:val="22"/>
          <w:szCs w:val="24"/>
        </w:rPr>
        <w:t>Application for Exhibition</w:t>
      </w:r>
    </w:p>
    <w:p w:rsidR="00361984" w:rsidRPr="004E5DA9" w:rsidRDefault="00361984" w:rsidP="00361984">
      <w:pPr>
        <w:pStyle w:val="a5"/>
        <w:ind w:left="425" w:firstLine="55"/>
        <w:jc w:val="center"/>
        <w:rPr>
          <w:rFonts w:ascii="Arial" w:hAnsi="Arial" w:cs="Arial"/>
          <w:b/>
          <w:color w:val="FF0000"/>
          <w:sz w:val="22"/>
          <w:szCs w:val="24"/>
        </w:rPr>
      </w:pPr>
      <w:r w:rsidRPr="004E5DA9">
        <w:rPr>
          <w:rFonts w:ascii="Arial" w:hAnsi="Arial" w:cs="Arial"/>
          <w:b/>
          <w:sz w:val="22"/>
          <w:szCs w:val="24"/>
        </w:rPr>
        <w:t xml:space="preserve">International Technical Exhibition of Medical Imaging </w:t>
      </w:r>
      <w:r w:rsidR="00731727" w:rsidRPr="00292C2E">
        <w:rPr>
          <w:rFonts w:ascii="Arial" w:hAnsi="Arial" w:cs="Arial"/>
          <w:b/>
          <w:sz w:val="22"/>
          <w:szCs w:val="24"/>
        </w:rPr>
        <w:t>2020</w:t>
      </w:r>
      <w:r w:rsidR="00C01C71">
        <w:rPr>
          <w:rFonts w:ascii="Arial" w:hAnsi="Arial" w:cs="Arial"/>
          <w:b/>
          <w:sz w:val="22"/>
          <w:szCs w:val="24"/>
        </w:rPr>
        <w:t>, Web-ITEM2020</w:t>
      </w:r>
    </w:p>
    <w:p w:rsidR="00361984" w:rsidRPr="004E5DA9" w:rsidRDefault="00361984">
      <w:pPr>
        <w:pStyle w:val="a5"/>
        <w:ind w:left="425" w:firstLine="55"/>
        <w:rPr>
          <w:rFonts w:ascii="Arial" w:hAnsi="Arial" w:cs="Arial"/>
          <w:b/>
          <w:sz w:val="22"/>
          <w:szCs w:val="24"/>
        </w:rPr>
      </w:pPr>
    </w:p>
    <w:p w:rsidR="00300279" w:rsidRPr="004E5DA9" w:rsidRDefault="00300279">
      <w:pPr>
        <w:pStyle w:val="a5"/>
        <w:tabs>
          <w:tab w:val="right" w:pos="9432"/>
          <w:tab w:val="bar" w:pos="11160"/>
        </w:tabs>
        <w:spacing w:afterLines="50" w:after="120"/>
        <w:ind w:left="425" w:firstLine="4711"/>
        <w:rPr>
          <w:rFonts w:ascii="Arial" w:hAnsi="Arial" w:cs="Arial"/>
          <w:sz w:val="22"/>
        </w:rPr>
      </w:pPr>
      <w:r w:rsidRPr="004E5DA9">
        <w:rPr>
          <w:rFonts w:ascii="Arial" w:hAnsi="Arial" w:cs="Arial"/>
          <w:sz w:val="22"/>
        </w:rPr>
        <w:t>Name of applying company</w:t>
      </w:r>
      <w:r w:rsidRPr="004E5DA9">
        <w:rPr>
          <w:rFonts w:ascii="Arial" w:hAnsi="Arial" w:cs="Arial"/>
          <w:sz w:val="22"/>
          <w:u w:val="single"/>
        </w:rPr>
        <w:t xml:space="preserve">　　　　　　　　　　</w:t>
      </w:r>
    </w:p>
    <w:p w:rsidR="00300279" w:rsidRPr="004E5DA9" w:rsidRDefault="00300279">
      <w:pPr>
        <w:pStyle w:val="a5"/>
        <w:tabs>
          <w:tab w:val="right" w:pos="9264"/>
        </w:tabs>
        <w:spacing w:afterLines="50" w:after="120"/>
        <w:ind w:left="425" w:firstLine="4711"/>
        <w:rPr>
          <w:rFonts w:ascii="Arial" w:hAnsi="Arial" w:cs="Arial"/>
          <w:sz w:val="22"/>
        </w:rPr>
      </w:pPr>
      <w:r w:rsidRPr="004E5DA9">
        <w:rPr>
          <w:rFonts w:ascii="Arial" w:hAnsi="Arial" w:cs="Arial"/>
          <w:sz w:val="22"/>
        </w:rPr>
        <w:t>Name of the Representative</w:t>
      </w:r>
      <w:r w:rsidRPr="004E5DA9">
        <w:rPr>
          <w:rFonts w:ascii="Arial" w:hAnsi="Arial" w:cs="Arial"/>
          <w:sz w:val="22"/>
          <w:u w:val="single"/>
        </w:rPr>
        <w:t xml:space="preserve">　　　　　　　　　　</w:t>
      </w:r>
    </w:p>
    <w:p w:rsidR="00300279" w:rsidRPr="004E5DA9" w:rsidRDefault="00300279">
      <w:pPr>
        <w:pStyle w:val="a5"/>
        <w:tabs>
          <w:tab w:val="right" w:pos="9624"/>
        </w:tabs>
        <w:ind w:left="425" w:firstLine="4711"/>
        <w:rPr>
          <w:rFonts w:ascii="Arial" w:hAnsi="Arial" w:cs="Arial"/>
          <w:sz w:val="22"/>
          <w:szCs w:val="24"/>
        </w:rPr>
      </w:pPr>
      <w:r w:rsidRPr="004E5DA9">
        <w:rPr>
          <w:rFonts w:ascii="Arial" w:hAnsi="Arial" w:cs="Arial"/>
          <w:sz w:val="22"/>
        </w:rPr>
        <w:t>Signature</w:t>
      </w:r>
      <w:r w:rsidRPr="004E5DA9">
        <w:rPr>
          <w:rFonts w:ascii="Arial" w:hAnsi="Arial" w:cs="Arial"/>
          <w:sz w:val="22"/>
          <w:u w:val="single"/>
        </w:rPr>
        <w:t xml:space="preserve">　　　　　　　　　　　　　　　　　　</w:t>
      </w:r>
    </w:p>
    <w:p w:rsidR="00300279" w:rsidRPr="004E5DA9" w:rsidRDefault="00300279">
      <w:pPr>
        <w:pStyle w:val="a5"/>
        <w:ind w:left="425" w:firstLine="55"/>
        <w:rPr>
          <w:rFonts w:ascii="Arial" w:hAnsi="Arial" w:cs="Arial"/>
          <w:sz w:val="22"/>
          <w:szCs w:val="24"/>
        </w:rPr>
      </w:pPr>
    </w:p>
    <w:p w:rsidR="00300279" w:rsidRPr="004E5DA9" w:rsidRDefault="00300279">
      <w:pPr>
        <w:pStyle w:val="a5"/>
        <w:ind w:left="425" w:firstLine="55"/>
        <w:rPr>
          <w:rFonts w:ascii="Arial" w:hAnsi="Arial" w:cs="Arial"/>
          <w:sz w:val="22"/>
          <w:szCs w:val="24"/>
        </w:rPr>
      </w:pPr>
    </w:p>
    <w:p w:rsidR="00300279" w:rsidRPr="004E5DA9" w:rsidRDefault="00300279">
      <w:pPr>
        <w:pStyle w:val="a5"/>
        <w:ind w:leftChars="185" w:left="444" w:rightChars="182" w:right="437" w:firstLineChars="10" w:firstLine="22"/>
        <w:rPr>
          <w:rFonts w:ascii="Arial" w:hAnsi="Arial" w:cs="Arial"/>
          <w:sz w:val="22"/>
          <w:szCs w:val="22"/>
        </w:rPr>
      </w:pPr>
      <w:r w:rsidRPr="004E5DA9">
        <w:rPr>
          <w:rFonts w:ascii="Arial" w:hAnsi="Arial" w:cs="Arial"/>
          <w:sz w:val="22"/>
          <w:szCs w:val="22"/>
        </w:rPr>
        <w:t xml:space="preserve">Considering the item indicated below will contribute to the promotion of science, we hereby apply for its exhibition, with referential materials separately attached, in strict compliance with </w:t>
      </w:r>
      <w:r w:rsidR="00827360" w:rsidRPr="004E5DA9">
        <w:rPr>
          <w:rFonts w:ascii="Arial" w:hAnsi="Arial" w:cs="Arial"/>
          <w:sz w:val="22"/>
          <w:szCs w:val="22"/>
        </w:rPr>
        <w:t>the Act on Pharmaceuticals, Medical devices, etc.</w:t>
      </w:r>
    </w:p>
    <w:p w:rsidR="00300279" w:rsidRPr="004E5DA9" w:rsidRDefault="00300279">
      <w:pPr>
        <w:pStyle w:val="a5"/>
        <w:ind w:firstLine="55"/>
        <w:rPr>
          <w:rFonts w:ascii="Arial" w:hAnsi="Arial" w:cs="Arial"/>
          <w:b/>
          <w:sz w:val="22"/>
          <w:szCs w:val="24"/>
        </w:rPr>
      </w:pPr>
    </w:p>
    <w:p w:rsidR="00300279" w:rsidRPr="004E5DA9" w:rsidRDefault="00300279">
      <w:pPr>
        <w:pStyle w:val="a5"/>
        <w:rPr>
          <w:rFonts w:ascii="Arial" w:hAnsi="Arial" w:cs="Arial"/>
          <w:sz w:val="22"/>
          <w:szCs w:val="24"/>
        </w:rPr>
      </w:pPr>
    </w:p>
    <w:p w:rsidR="00300279" w:rsidRPr="004E5DA9" w:rsidRDefault="00300279">
      <w:pPr>
        <w:ind w:leftChars="175" w:left="807" w:hangingChars="176" w:hanging="387"/>
        <w:rPr>
          <w:rFonts w:ascii="Arial" w:hAnsi="Arial" w:cs="Arial"/>
          <w:sz w:val="22"/>
        </w:rPr>
      </w:pPr>
      <w:r w:rsidRPr="004E5DA9">
        <w:rPr>
          <w:rFonts w:ascii="Arial" w:hAnsi="Arial" w:cs="Arial"/>
          <w:sz w:val="22"/>
        </w:rPr>
        <w:t>1.</w:t>
      </w:r>
      <w:r w:rsidRPr="004E5DA9">
        <w:rPr>
          <w:rFonts w:ascii="Arial" w:hAnsi="Arial" w:cs="Arial"/>
          <w:sz w:val="22"/>
        </w:rPr>
        <w:tab/>
        <w:t xml:space="preserve">Exhibit (a product not approved under </w:t>
      </w:r>
      <w:r w:rsidR="00827360" w:rsidRPr="004E5DA9">
        <w:rPr>
          <w:rFonts w:ascii="Arial" w:hAnsi="Arial" w:cs="Arial"/>
          <w:sz w:val="22"/>
          <w:szCs w:val="22"/>
        </w:rPr>
        <w:t>the Act on Pharmaceuticals, Medical devices, etc.</w:t>
      </w:r>
      <w:r w:rsidRPr="004E5DA9">
        <w:rPr>
          <w:rFonts w:ascii="Arial" w:hAnsi="Arial" w:cs="Arial"/>
          <w:sz w:val="22"/>
        </w:rPr>
        <w:t>)</w:t>
      </w:r>
    </w:p>
    <w:p w:rsidR="00300279" w:rsidRPr="004E5DA9" w:rsidRDefault="00300279">
      <w:pPr>
        <w:ind w:left="567" w:firstLineChars="109" w:firstLine="240"/>
        <w:rPr>
          <w:rFonts w:ascii="Arial" w:hAnsi="Arial" w:cs="Arial"/>
          <w:sz w:val="22"/>
        </w:rPr>
      </w:pPr>
      <w:r w:rsidRPr="004E5DA9">
        <w:rPr>
          <w:rFonts w:ascii="Arial" w:hAnsi="Arial" w:cs="Arial"/>
          <w:sz w:val="22"/>
        </w:rPr>
        <w:t>New item or partially modified item (Please circle either) :   New  / Partially modified</w:t>
      </w:r>
    </w:p>
    <w:p w:rsidR="00300279" w:rsidRPr="004E5DA9" w:rsidRDefault="00C01C71">
      <w:pPr>
        <w:ind w:left="567" w:firstLineChars="109" w:firstLine="240"/>
        <w:rPr>
          <w:rFonts w:ascii="Arial" w:hAnsi="Arial" w:cs="Arial"/>
          <w:sz w:val="22"/>
        </w:rPr>
      </w:pPr>
      <w:r>
        <w:rPr>
          <w:rFonts w:ascii="Arial" w:hAnsi="Arial" w:cs="Arial"/>
          <w:sz w:val="22"/>
        </w:rPr>
        <w:t>Generic Name</w:t>
      </w:r>
      <w:r w:rsidR="00300279" w:rsidRPr="004E5DA9">
        <w:rPr>
          <w:rFonts w:ascii="Arial" w:hAnsi="Arial" w:cs="Arial"/>
          <w:sz w:val="22"/>
        </w:rPr>
        <w:t>:</w:t>
      </w:r>
    </w:p>
    <w:p w:rsidR="00300279" w:rsidRPr="004E5DA9" w:rsidRDefault="00C01C71">
      <w:pPr>
        <w:ind w:leftChars="207" w:left="497" w:firstLineChars="140" w:firstLine="308"/>
        <w:rPr>
          <w:rFonts w:ascii="Arial" w:hAnsi="Arial" w:cs="Arial"/>
          <w:sz w:val="22"/>
        </w:rPr>
      </w:pPr>
      <w:r>
        <w:rPr>
          <w:rFonts w:ascii="Arial" w:hAnsi="Arial" w:cs="Arial"/>
          <w:sz w:val="22"/>
        </w:rPr>
        <w:t>Product Name</w:t>
      </w:r>
      <w:r w:rsidR="00300279" w:rsidRPr="004E5DA9">
        <w:rPr>
          <w:rFonts w:ascii="Arial" w:hAnsi="Arial" w:cs="Arial"/>
          <w:sz w:val="22"/>
        </w:rPr>
        <w:t>:</w:t>
      </w:r>
    </w:p>
    <w:p w:rsidR="00300279" w:rsidRPr="004E5DA9" w:rsidRDefault="00300279">
      <w:pPr>
        <w:ind w:leftChars="336" w:left="806" w:firstLineChars="5" w:firstLine="11"/>
        <w:rPr>
          <w:rFonts w:ascii="Arial" w:hAnsi="Arial" w:cs="Arial"/>
          <w:sz w:val="22"/>
        </w:rPr>
      </w:pPr>
      <w:r w:rsidRPr="004E5DA9">
        <w:rPr>
          <w:rFonts w:ascii="Arial" w:hAnsi="Arial" w:cs="Arial"/>
          <w:sz w:val="22"/>
        </w:rPr>
        <w:t>Quantity:</w:t>
      </w:r>
    </w:p>
    <w:p w:rsidR="00300279" w:rsidRPr="004E5DA9" w:rsidRDefault="00300279">
      <w:pPr>
        <w:ind w:firstLineChars="191" w:firstLine="420"/>
        <w:rPr>
          <w:rFonts w:ascii="Arial" w:hAnsi="Arial" w:cs="Arial"/>
          <w:sz w:val="22"/>
        </w:rPr>
      </w:pPr>
    </w:p>
    <w:p w:rsidR="00300279" w:rsidRPr="004E5DA9" w:rsidRDefault="00300279">
      <w:pPr>
        <w:ind w:leftChars="171" w:left="817" w:hangingChars="185" w:hanging="407"/>
        <w:rPr>
          <w:rFonts w:ascii="Arial" w:hAnsi="Arial" w:cs="Arial"/>
          <w:sz w:val="22"/>
        </w:rPr>
      </w:pPr>
      <w:r w:rsidRPr="004E5DA9">
        <w:rPr>
          <w:rFonts w:ascii="Arial" w:hAnsi="Arial" w:cs="Arial"/>
          <w:sz w:val="22"/>
        </w:rPr>
        <w:t>2.</w:t>
      </w:r>
      <w:r w:rsidRPr="004E5DA9">
        <w:rPr>
          <w:rFonts w:ascii="Arial" w:hAnsi="Arial" w:cs="Arial"/>
          <w:sz w:val="22"/>
        </w:rPr>
        <w:tab/>
        <w:t>Reasons for exhibition</w:t>
      </w:r>
    </w:p>
    <w:p w:rsidR="00300279" w:rsidRPr="004E5DA9" w:rsidRDefault="00300279">
      <w:pPr>
        <w:ind w:leftChars="336" w:left="1308" w:hangingChars="228" w:hanging="502"/>
        <w:rPr>
          <w:rFonts w:ascii="Arial" w:hAnsi="Arial" w:cs="Arial"/>
          <w:sz w:val="22"/>
        </w:rPr>
      </w:pPr>
      <w:r w:rsidRPr="004E5DA9">
        <w:rPr>
          <w:rFonts w:ascii="Arial" w:hAnsi="Arial" w:cs="Arial"/>
          <w:sz w:val="22"/>
        </w:rPr>
        <w:t>a)</w:t>
      </w:r>
      <w:r w:rsidRPr="004E5DA9">
        <w:rPr>
          <w:rFonts w:ascii="Arial" w:hAnsi="Arial" w:cs="Arial"/>
          <w:sz w:val="22"/>
        </w:rPr>
        <w:tab/>
        <w:t>The item is presented at the meeting concerned.</w:t>
      </w:r>
    </w:p>
    <w:p w:rsidR="00300279" w:rsidRPr="004E5DA9" w:rsidRDefault="00300279">
      <w:pPr>
        <w:ind w:leftChars="336" w:left="1308" w:hangingChars="228" w:hanging="502"/>
        <w:rPr>
          <w:rFonts w:ascii="Arial" w:hAnsi="Arial" w:cs="Arial"/>
          <w:sz w:val="22"/>
        </w:rPr>
      </w:pPr>
      <w:r w:rsidRPr="004E5DA9">
        <w:rPr>
          <w:rFonts w:ascii="Arial" w:hAnsi="Arial" w:cs="Arial"/>
          <w:sz w:val="22"/>
        </w:rPr>
        <w:t>b)</w:t>
      </w:r>
      <w:r w:rsidRPr="004E5DA9">
        <w:rPr>
          <w:rFonts w:ascii="Arial" w:hAnsi="Arial" w:cs="Arial"/>
          <w:sz w:val="22"/>
        </w:rPr>
        <w:tab/>
        <w:t xml:space="preserve">The item has been newly developed, applying a newly introduced technology. </w:t>
      </w:r>
    </w:p>
    <w:p w:rsidR="00300279" w:rsidRPr="004E5DA9" w:rsidRDefault="00300279">
      <w:pPr>
        <w:ind w:leftChars="336" w:left="1308" w:hangingChars="228" w:hanging="502"/>
        <w:rPr>
          <w:rFonts w:ascii="Arial" w:hAnsi="Arial" w:cs="Arial"/>
          <w:sz w:val="22"/>
        </w:rPr>
      </w:pPr>
      <w:r w:rsidRPr="004E5DA9">
        <w:rPr>
          <w:rFonts w:ascii="Arial" w:hAnsi="Arial" w:cs="Arial"/>
          <w:sz w:val="22"/>
        </w:rPr>
        <w:t>c)</w:t>
      </w:r>
      <w:r w:rsidRPr="004E5DA9">
        <w:rPr>
          <w:rFonts w:ascii="Arial" w:hAnsi="Arial" w:cs="Arial"/>
          <w:sz w:val="22"/>
        </w:rPr>
        <w:tab/>
        <w:t>The item has been improved, using a newly introduced technology.</w:t>
      </w:r>
    </w:p>
    <w:p w:rsidR="00300279" w:rsidRPr="004E5DA9" w:rsidRDefault="00300279">
      <w:pPr>
        <w:ind w:leftChars="336" w:left="1308" w:hangingChars="228" w:hanging="502"/>
        <w:rPr>
          <w:rFonts w:ascii="Arial" w:hAnsi="Arial" w:cs="Arial"/>
          <w:sz w:val="22"/>
        </w:rPr>
      </w:pPr>
      <w:r w:rsidRPr="004E5DA9">
        <w:rPr>
          <w:rFonts w:ascii="Arial" w:hAnsi="Arial" w:cs="Arial"/>
          <w:sz w:val="22"/>
        </w:rPr>
        <w:t>d)</w:t>
      </w:r>
      <w:r w:rsidRPr="004E5DA9">
        <w:rPr>
          <w:rFonts w:ascii="Arial" w:hAnsi="Arial" w:cs="Arial"/>
          <w:sz w:val="22"/>
        </w:rPr>
        <w:tab/>
        <w:t>The item has been newly developed on the basis of a new principle.</w:t>
      </w:r>
    </w:p>
    <w:p w:rsidR="00300279" w:rsidRPr="004E5DA9" w:rsidRDefault="00300279">
      <w:pPr>
        <w:ind w:leftChars="336" w:left="1308" w:hangingChars="228" w:hanging="502"/>
        <w:rPr>
          <w:rFonts w:ascii="Arial" w:hAnsi="Arial" w:cs="Arial"/>
          <w:sz w:val="22"/>
        </w:rPr>
      </w:pPr>
      <w:r w:rsidRPr="004E5DA9">
        <w:rPr>
          <w:rFonts w:ascii="Arial" w:hAnsi="Arial" w:cs="Arial"/>
          <w:sz w:val="22"/>
        </w:rPr>
        <w:t>e)</w:t>
      </w:r>
      <w:r w:rsidRPr="004E5DA9">
        <w:rPr>
          <w:rFonts w:ascii="Arial" w:hAnsi="Arial" w:cs="Arial"/>
          <w:sz w:val="22"/>
        </w:rPr>
        <w:tab/>
        <w:t>The item has been improved on the basis of a new principle.</w:t>
      </w:r>
    </w:p>
    <w:p w:rsidR="00300279" w:rsidRPr="004E5DA9" w:rsidRDefault="00300279">
      <w:pPr>
        <w:ind w:leftChars="336" w:left="1308" w:hangingChars="228" w:hanging="502"/>
        <w:rPr>
          <w:rFonts w:ascii="Arial" w:hAnsi="Arial" w:cs="Arial"/>
          <w:sz w:val="22"/>
        </w:rPr>
      </w:pPr>
      <w:r w:rsidRPr="004E5DA9">
        <w:rPr>
          <w:rFonts w:ascii="Arial" w:hAnsi="Arial" w:cs="Arial"/>
          <w:sz w:val="22"/>
        </w:rPr>
        <w:t>f)</w:t>
      </w:r>
      <w:r w:rsidRPr="004E5DA9">
        <w:rPr>
          <w:rFonts w:ascii="Arial" w:hAnsi="Arial" w:cs="Arial"/>
          <w:sz w:val="22"/>
        </w:rPr>
        <w:tab/>
        <w:t>Other reason (Please specify                                    )</w:t>
      </w:r>
    </w:p>
    <w:p w:rsidR="00300279" w:rsidRPr="004E5DA9" w:rsidRDefault="00300279">
      <w:pPr>
        <w:ind w:firstLineChars="191" w:firstLine="420"/>
        <w:rPr>
          <w:rFonts w:ascii="Arial" w:hAnsi="Arial" w:cs="Arial"/>
          <w:sz w:val="22"/>
        </w:rPr>
      </w:pPr>
    </w:p>
    <w:p w:rsidR="00300279" w:rsidRPr="004E5DA9" w:rsidRDefault="00300279">
      <w:pPr>
        <w:ind w:leftChars="182" w:left="859" w:hangingChars="192" w:hanging="422"/>
        <w:rPr>
          <w:rFonts w:ascii="Arial" w:hAnsi="Arial" w:cs="Arial"/>
          <w:sz w:val="22"/>
        </w:rPr>
      </w:pPr>
      <w:r w:rsidRPr="004E5DA9">
        <w:rPr>
          <w:rFonts w:ascii="Arial" w:hAnsi="Arial" w:cs="Arial"/>
          <w:sz w:val="22"/>
        </w:rPr>
        <w:t>3.</w:t>
      </w:r>
      <w:r w:rsidRPr="004E5DA9">
        <w:rPr>
          <w:rFonts w:ascii="Arial" w:hAnsi="Arial" w:cs="Arial"/>
          <w:sz w:val="22"/>
        </w:rPr>
        <w:tab/>
        <w:t xml:space="preserve">Exhibition site:  </w:t>
      </w:r>
      <w:r w:rsidR="00C01C71">
        <w:rPr>
          <w:rFonts w:ascii="Arial" w:hAnsi="Arial" w:cs="Arial"/>
          <w:sz w:val="22"/>
        </w:rPr>
        <w:t>JRC2020 Web</w:t>
      </w:r>
    </w:p>
    <w:p w:rsidR="00300279" w:rsidRDefault="00952A67">
      <w:pPr>
        <w:ind w:firstLineChars="191" w:firstLine="420"/>
        <w:rPr>
          <w:rFonts w:ascii="Arial" w:hAnsi="Arial" w:cs="Arial"/>
          <w:sz w:val="22"/>
        </w:rPr>
      </w:pPr>
      <w:r>
        <w:rPr>
          <w:rFonts w:ascii="Arial" w:hAnsi="Arial" w:cs="Arial" w:hint="eastAsia"/>
          <w:sz w:val="22"/>
        </w:rPr>
        <w:t xml:space="preserve">                   </w:t>
      </w:r>
      <w:r>
        <w:rPr>
          <w:rFonts w:ascii="Arial" w:hAnsi="Arial" w:cs="Arial"/>
          <w:sz w:val="22"/>
        </w:rPr>
        <w:t xml:space="preserve"> (</w:t>
      </w:r>
      <w:r w:rsidRPr="00952A67">
        <w:rPr>
          <w:rFonts w:ascii="Arial" w:hAnsi="Arial" w:cs="Arial"/>
          <w:sz w:val="22"/>
        </w:rPr>
        <w:t>Only medical personnel are allowed to view it through ID management</w:t>
      </w:r>
      <w:r>
        <w:rPr>
          <w:rFonts w:ascii="Arial" w:hAnsi="Arial" w:cs="Arial"/>
          <w:sz w:val="22"/>
        </w:rPr>
        <w:t>.)</w:t>
      </w:r>
    </w:p>
    <w:p w:rsidR="00952A67" w:rsidRPr="004E5DA9" w:rsidRDefault="00952A67">
      <w:pPr>
        <w:ind w:firstLineChars="191" w:firstLine="420"/>
        <w:rPr>
          <w:rFonts w:ascii="Arial" w:hAnsi="Arial" w:cs="Arial"/>
          <w:sz w:val="22"/>
        </w:rPr>
      </w:pPr>
    </w:p>
    <w:p w:rsidR="00C01C71" w:rsidRDefault="00300279" w:rsidP="006658A7">
      <w:pPr>
        <w:tabs>
          <w:tab w:val="left" w:pos="2638"/>
          <w:tab w:val="left" w:pos="4302"/>
        </w:tabs>
        <w:ind w:leftChars="175" w:left="807" w:hangingChars="176" w:hanging="387"/>
        <w:rPr>
          <w:rFonts w:ascii="Arial" w:hAnsi="Arial" w:cs="Arial"/>
          <w:sz w:val="22"/>
        </w:rPr>
      </w:pPr>
      <w:r w:rsidRPr="004E5DA9">
        <w:rPr>
          <w:rFonts w:ascii="Arial" w:hAnsi="Arial" w:cs="Arial"/>
          <w:sz w:val="22"/>
        </w:rPr>
        <w:t>4.</w:t>
      </w:r>
      <w:r w:rsidRPr="004E5DA9">
        <w:rPr>
          <w:rFonts w:ascii="Arial" w:hAnsi="Arial" w:cs="Arial"/>
          <w:sz w:val="22"/>
        </w:rPr>
        <w:tab/>
      </w:r>
      <w:r w:rsidR="006658A7" w:rsidRPr="004E5DA9">
        <w:rPr>
          <w:rFonts w:ascii="Arial" w:hAnsi="Arial" w:cs="Arial"/>
          <w:sz w:val="22"/>
        </w:rPr>
        <w:t xml:space="preserve">Exhibition dates:  </w:t>
      </w:r>
      <w:r w:rsidR="00C01C71">
        <w:rPr>
          <w:rFonts w:ascii="Arial" w:hAnsi="Arial" w:cs="Arial"/>
          <w:sz w:val="22"/>
        </w:rPr>
        <w:t>15 May to 5 June, 2020</w:t>
      </w:r>
    </w:p>
    <w:p w:rsidR="00300279" w:rsidRPr="00292C2E" w:rsidRDefault="00300279">
      <w:pPr>
        <w:ind w:firstLineChars="1197" w:firstLine="2633"/>
        <w:rPr>
          <w:rFonts w:ascii="Arial" w:hAnsi="Arial" w:cs="Arial"/>
          <w:sz w:val="22"/>
        </w:rPr>
      </w:pPr>
    </w:p>
    <w:p w:rsidR="00300279" w:rsidRPr="004E5DA9" w:rsidRDefault="00300279">
      <w:pPr>
        <w:ind w:firstLineChars="191" w:firstLine="420"/>
        <w:rPr>
          <w:rFonts w:ascii="Arial" w:hAnsi="Arial" w:cs="Arial"/>
          <w:sz w:val="22"/>
          <w:szCs w:val="24"/>
        </w:rPr>
      </w:pPr>
    </w:p>
    <w:p w:rsidR="00300279" w:rsidRPr="004E5DA9" w:rsidRDefault="00300279">
      <w:pPr>
        <w:pStyle w:val="a5"/>
        <w:rPr>
          <w:rFonts w:ascii="Arial" w:hAnsi="Arial" w:cs="Arial"/>
          <w:sz w:val="20"/>
        </w:rPr>
      </w:pPr>
      <w:r w:rsidRPr="004E5DA9">
        <w:rPr>
          <w:rFonts w:ascii="Arial" w:hAnsi="Arial" w:cs="Arial"/>
          <w:sz w:val="22"/>
          <w:szCs w:val="24"/>
        </w:rPr>
        <w:br w:type="page"/>
      </w:r>
    </w:p>
    <w:p w:rsidR="00300279" w:rsidRPr="004E5DA9" w:rsidRDefault="00300279">
      <w:pPr>
        <w:pStyle w:val="a5"/>
        <w:jc w:val="center"/>
        <w:rPr>
          <w:rFonts w:ascii="Arial" w:hAnsi="Arial" w:cs="Arial"/>
          <w:sz w:val="20"/>
        </w:rPr>
      </w:pPr>
    </w:p>
    <w:p w:rsidR="0022773F" w:rsidRPr="004E5DA9" w:rsidRDefault="0022773F" w:rsidP="0022773F">
      <w:pPr>
        <w:pStyle w:val="a5"/>
        <w:jc w:val="center"/>
        <w:rPr>
          <w:rFonts w:ascii="Arial" w:hAnsi="Arial" w:cs="Arial"/>
          <w:color w:val="2E74B5"/>
          <w:sz w:val="22"/>
        </w:rPr>
      </w:pPr>
      <w:r w:rsidRPr="004E5DA9">
        <w:rPr>
          <w:rFonts w:ascii="Arial" w:hAnsi="Arial" w:cs="Arial" w:hint="eastAsia"/>
          <w:color w:val="2E74B5"/>
          <w:sz w:val="22"/>
        </w:rPr>
        <w:t>S</w:t>
      </w:r>
      <w:r w:rsidRPr="004E5DA9">
        <w:rPr>
          <w:rFonts w:ascii="Arial" w:hAnsi="Arial" w:cs="Arial"/>
          <w:color w:val="2E74B5"/>
          <w:sz w:val="22"/>
        </w:rPr>
        <w:t>eparate documentation attached to the application for exhibition</w:t>
      </w:r>
    </w:p>
    <w:p w:rsidR="0022773F" w:rsidRPr="004E5DA9" w:rsidRDefault="0022773F" w:rsidP="0022773F">
      <w:pPr>
        <w:pStyle w:val="a5"/>
        <w:rPr>
          <w:rFonts w:ascii="Arial" w:hAnsi="Arial" w:cs="Arial"/>
          <w:sz w:val="24"/>
          <w:szCs w:val="24"/>
        </w:rPr>
      </w:pPr>
    </w:p>
    <w:p w:rsidR="0022773F" w:rsidRPr="004E5DA9" w:rsidRDefault="0022773F" w:rsidP="0022773F">
      <w:pPr>
        <w:pStyle w:val="a5"/>
        <w:rPr>
          <w:rFonts w:ascii="Arial" w:hAnsi="Arial" w:cs="Arial"/>
          <w:sz w:val="24"/>
          <w:szCs w:val="24"/>
        </w:rPr>
      </w:pPr>
    </w:p>
    <w:p w:rsidR="0022773F" w:rsidRPr="004E5DA9" w:rsidRDefault="0022773F" w:rsidP="0022773F">
      <w:pPr>
        <w:pStyle w:val="a5"/>
        <w:rPr>
          <w:rFonts w:ascii="Arial" w:hAnsi="Arial" w:cs="Arial"/>
          <w:szCs w:val="24"/>
        </w:rPr>
      </w:pPr>
      <w:r w:rsidRPr="004E5DA9">
        <w:rPr>
          <w:rFonts w:ascii="Arial" w:hAnsi="Arial" w:cs="Arial" w:hint="eastAsia"/>
          <w:sz w:val="24"/>
          <w:szCs w:val="24"/>
        </w:rPr>
        <w:tab/>
      </w:r>
    </w:p>
    <w:p w:rsidR="0022773F" w:rsidRPr="004E5DA9" w:rsidRDefault="0022773F" w:rsidP="0022773F">
      <w:pPr>
        <w:jc w:val="center"/>
        <w:rPr>
          <w:rFonts w:ascii="Arial" w:hAnsi="Arial" w:cs="Arial"/>
          <w:b/>
          <w:color w:val="2E74B5"/>
          <w:szCs w:val="24"/>
        </w:rPr>
      </w:pPr>
      <w:r w:rsidRPr="004E5DA9">
        <w:rPr>
          <w:rFonts w:ascii="Arial" w:hAnsi="Arial" w:cs="Arial" w:hint="eastAsia"/>
          <w:b/>
          <w:color w:val="2E74B5"/>
          <w:szCs w:val="24"/>
        </w:rPr>
        <w:t>Reasons for Exhibition</w:t>
      </w:r>
    </w:p>
    <w:p w:rsidR="0022773F" w:rsidRPr="004E5DA9" w:rsidRDefault="0022773F" w:rsidP="0022773F">
      <w:pPr>
        <w:jc w:val="center"/>
        <w:rPr>
          <w:rFonts w:ascii="Arial" w:hAnsi="Arial" w:cs="Arial"/>
          <w:b/>
          <w:color w:val="2E74B5"/>
          <w:szCs w:val="24"/>
        </w:rPr>
      </w:pPr>
    </w:p>
    <w:p w:rsidR="0022773F" w:rsidRPr="004E5DA9" w:rsidRDefault="0022773F" w:rsidP="0022773F">
      <w:pPr>
        <w:tabs>
          <w:tab w:val="left" w:pos="1116"/>
        </w:tabs>
        <w:ind w:leftChars="327" w:left="1075" w:rightChars="317" w:right="761" w:hangingChars="132" w:hanging="290"/>
        <w:jc w:val="left"/>
        <w:rPr>
          <w:rFonts w:ascii="Arial" w:hAnsi="Arial" w:cs="Arial"/>
          <w:color w:val="2E74B5"/>
          <w:sz w:val="22"/>
          <w:szCs w:val="22"/>
        </w:rPr>
      </w:pPr>
      <w:r w:rsidRPr="004E5DA9">
        <w:rPr>
          <w:rFonts w:ascii="Arial" w:hAnsi="Arial" w:cs="Arial"/>
          <w:color w:val="2E74B5"/>
          <w:sz w:val="22"/>
          <w:szCs w:val="22"/>
        </w:rPr>
        <w:t>1.</w:t>
      </w:r>
      <w:r w:rsidRPr="004E5DA9">
        <w:rPr>
          <w:rFonts w:ascii="Arial" w:hAnsi="Arial" w:cs="Arial" w:hint="eastAsia"/>
          <w:color w:val="2E74B5"/>
          <w:sz w:val="22"/>
          <w:szCs w:val="22"/>
        </w:rPr>
        <w:tab/>
      </w:r>
      <w:r w:rsidRPr="004E5DA9">
        <w:rPr>
          <w:rFonts w:ascii="Arial" w:hAnsi="Arial" w:cs="Arial"/>
          <w:color w:val="2E74B5"/>
          <w:sz w:val="22"/>
          <w:szCs w:val="22"/>
        </w:rPr>
        <w:t>Summary of the reasons</w:t>
      </w:r>
    </w:p>
    <w:p w:rsidR="0022773F" w:rsidRPr="004E5DA9" w:rsidRDefault="0022773F" w:rsidP="0022773F">
      <w:pPr>
        <w:tabs>
          <w:tab w:val="left" w:pos="1440"/>
        </w:tabs>
        <w:spacing w:beforeLines="50" w:before="120"/>
        <w:ind w:leftChars="265" w:left="1078" w:rightChars="317" w:right="761" w:hangingChars="200" w:hanging="442"/>
        <w:jc w:val="left"/>
        <w:rPr>
          <w:rFonts w:ascii="Arial" w:hAnsi="Arial" w:cs="Arial"/>
          <w:color w:val="2E74B5"/>
          <w:sz w:val="22"/>
          <w:szCs w:val="22"/>
        </w:rPr>
      </w:pPr>
      <w:r w:rsidRPr="004E5DA9">
        <w:rPr>
          <w:rFonts w:ascii="Arial" w:hAnsi="Arial" w:cs="Arial"/>
          <w:b/>
          <w:color w:val="2E74B5"/>
          <w:sz w:val="22"/>
          <w:szCs w:val="22"/>
        </w:rPr>
        <w:tab/>
      </w:r>
      <w:r w:rsidRPr="004E5DA9">
        <w:rPr>
          <w:rFonts w:ascii="Arial" w:hAnsi="Arial" w:cs="Arial"/>
          <w:color w:val="2E74B5"/>
          <w:sz w:val="22"/>
          <w:szCs w:val="22"/>
        </w:rPr>
        <w:t>a)</w:t>
      </w:r>
      <w:r w:rsidRPr="004E5DA9">
        <w:rPr>
          <w:rFonts w:ascii="Arial" w:hAnsi="Arial" w:cs="Arial"/>
          <w:color w:val="2E74B5"/>
          <w:sz w:val="22"/>
          <w:szCs w:val="22"/>
        </w:rPr>
        <w:tab/>
      </w:r>
    </w:p>
    <w:p w:rsidR="0022773F" w:rsidRPr="004E5DA9" w:rsidRDefault="0022773F" w:rsidP="0022773F">
      <w:pPr>
        <w:tabs>
          <w:tab w:val="left" w:pos="1440"/>
        </w:tabs>
        <w:spacing w:beforeLines="50" w:before="120"/>
        <w:ind w:leftChars="265" w:left="1076" w:rightChars="317" w:right="761" w:hangingChars="200" w:hanging="440"/>
        <w:jc w:val="left"/>
        <w:rPr>
          <w:rFonts w:ascii="Arial" w:hAnsi="Arial" w:cs="Arial"/>
          <w:color w:val="2E74B5"/>
          <w:sz w:val="22"/>
          <w:szCs w:val="22"/>
        </w:rPr>
      </w:pPr>
    </w:p>
    <w:p w:rsidR="0022773F" w:rsidRPr="004E5DA9" w:rsidRDefault="0022773F" w:rsidP="0022773F">
      <w:pPr>
        <w:tabs>
          <w:tab w:val="left" w:pos="1440"/>
        </w:tabs>
        <w:spacing w:beforeLines="50" w:before="120"/>
        <w:ind w:leftChars="265" w:left="1076" w:rightChars="317" w:right="761" w:hangingChars="200" w:hanging="440"/>
        <w:jc w:val="left"/>
        <w:rPr>
          <w:rFonts w:ascii="Arial" w:hAnsi="Arial" w:cs="Arial"/>
          <w:color w:val="2E74B5"/>
          <w:sz w:val="22"/>
          <w:szCs w:val="22"/>
        </w:rPr>
      </w:pPr>
    </w:p>
    <w:p w:rsidR="0022773F" w:rsidRPr="004E5DA9" w:rsidRDefault="0022773F" w:rsidP="0022773F">
      <w:pPr>
        <w:tabs>
          <w:tab w:val="left" w:pos="1440"/>
        </w:tabs>
        <w:ind w:leftChars="265" w:left="1076" w:rightChars="317" w:right="761" w:hangingChars="200" w:hanging="440"/>
        <w:jc w:val="left"/>
        <w:rPr>
          <w:rFonts w:ascii="Arial" w:hAnsi="Arial" w:cs="Arial"/>
          <w:color w:val="2E74B5"/>
          <w:sz w:val="22"/>
          <w:szCs w:val="22"/>
        </w:rPr>
      </w:pPr>
      <w:r w:rsidRPr="004E5DA9">
        <w:rPr>
          <w:rFonts w:ascii="Arial" w:hAnsi="Arial" w:cs="Arial"/>
          <w:color w:val="2E74B5"/>
          <w:sz w:val="22"/>
          <w:szCs w:val="22"/>
        </w:rPr>
        <w:tab/>
        <w:t>b)</w:t>
      </w:r>
      <w:r w:rsidRPr="004E5DA9">
        <w:rPr>
          <w:rFonts w:ascii="Arial" w:hAnsi="Arial" w:cs="Arial"/>
          <w:color w:val="2E74B5"/>
          <w:sz w:val="22"/>
          <w:szCs w:val="22"/>
        </w:rPr>
        <w:tab/>
      </w:r>
    </w:p>
    <w:p w:rsidR="0022773F" w:rsidRPr="004E5DA9" w:rsidRDefault="0022773F" w:rsidP="0022773F">
      <w:pPr>
        <w:ind w:leftChars="280" w:left="925" w:rightChars="317" w:right="761" w:hangingChars="115" w:hanging="253"/>
        <w:jc w:val="left"/>
        <w:rPr>
          <w:rFonts w:ascii="Arial" w:hAnsi="Arial" w:cs="Arial"/>
          <w:color w:val="2E74B5"/>
          <w:sz w:val="22"/>
          <w:szCs w:val="22"/>
        </w:rPr>
      </w:pPr>
    </w:p>
    <w:p w:rsidR="0022773F" w:rsidRPr="004E5DA9" w:rsidRDefault="0022773F" w:rsidP="0022773F">
      <w:pPr>
        <w:ind w:leftChars="280" w:left="925" w:rightChars="317" w:right="761" w:hangingChars="115" w:hanging="253"/>
        <w:jc w:val="left"/>
        <w:rPr>
          <w:rFonts w:ascii="Arial" w:hAnsi="Arial" w:cs="Arial"/>
          <w:color w:val="2E74B5"/>
          <w:sz w:val="22"/>
          <w:szCs w:val="22"/>
        </w:rPr>
      </w:pPr>
    </w:p>
    <w:p w:rsidR="0022773F" w:rsidRPr="004E5DA9" w:rsidRDefault="0022773F" w:rsidP="0022773F">
      <w:pPr>
        <w:ind w:leftChars="280" w:left="925" w:rightChars="317" w:right="761" w:hangingChars="115" w:hanging="253"/>
        <w:jc w:val="left"/>
        <w:rPr>
          <w:rFonts w:ascii="Arial" w:hAnsi="Arial" w:cs="Arial"/>
          <w:color w:val="2E74B5"/>
          <w:sz w:val="22"/>
          <w:szCs w:val="22"/>
        </w:rPr>
      </w:pPr>
    </w:p>
    <w:p w:rsidR="0022773F" w:rsidRPr="004E5DA9" w:rsidRDefault="0022773F" w:rsidP="0022773F">
      <w:pPr>
        <w:tabs>
          <w:tab w:val="left" w:pos="936"/>
        </w:tabs>
        <w:ind w:leftChars="331" w:left="1142" w:rightChars="317" w:right="761" w:hangingChars="158" w:hanging="348"/>
        <w:jc w:val="left"/>
        <w:rPr>
          <w:rFonts w:ascii="Arial" w:hAnsi="Arial" w:cs="Arial"/>
          <w:color w:val="2E74B5"/>
          <w:sz w:val="22"/>
          <w:szCs w:val="22"/>
        </w:rPr>
      </w:pPr>
      <w:r w:rsidRPr="004E5DA9">
        <w:rPr>
          <w:rFonts w:ascii="Arial" w:hAnsi="Arial" w:cs="Arial"/>
          <w:color w:val="2E74B5"/>
          <w:sz w:val="22"/>
          <w:szCs w:val="22"/>
        </w:rPr>
        <w:t>2.</w:t>
      </w:r>
      <w:r w:rsidRPr="004E5DA9">
        <w:rPr>
          <w:rFonts w:ascii="Arial" w:hAnsi="Arial" w:cs="Arial"/>
          <w:color w:val="2E74B5"/>
          <w:sz w:val="22"/>
          <w:szCs w:val="22"/>
        </w:rPr>
        <w:tab/>
      </w:r>
      <w:r w:rsidRPr="004E5DA9">
        <w:rPr>
          <w:rFonts w:ascii="Arial" w:hAnsi="Arial" w:cs="Arial" w:hint="eastAsia"/>
          <w:color w:val="2E74B5"/>
          <w:sz w:val="22"/>
          <w:szCs w:val="22"/>
        </w:rPr>
        <w:t>Reference document</w:t>
      </w:r>
    </w:p>
    <w:p w:rsidR="0022773F" w:rsidRPr="004E5DA9" w:rsidRDefault="0022773F" w:rsidP="0022773F">
      <w:pPr>
        <w:pStyle w:val="a5"/>
        <w:rPr>
          <w:rFonts w:ascii="Arial" w:hAnsi="Arial" w:cs="Arial"/>
          <w:sz w:val="24"/>
          <w:szCs w:val="24"/>
        </w:rPr>
      </w:pPr>
    </w:p>
    <w:p w:rsidR="0022773F" w:rsidRPr="004E5DA9" w:rsidRDefault="0022773F" w:rsidP="0022773F">
      <w:pPr>
        <w:pStyle w:val="a5"/>
        <w:rPr>
          <w:rFonts w:ascii="Arial" w:hAnsi="Arial" w:cs="Arial"/>
          <w:sz w:val="24"/>
          <w:szCs w:val="24"/>
        </w:rPr>
      </w:pPr>
    </w:p>
    <w:p w:rsidR="0022773F" w:rsidRPr="004E5DA9" w:rsidRDefault="0022773F" w:rsidP="0022773F">
      <w:pPr>
        <w:pStyle w:val="a5"/>
        <w:rPr>
          <w:rFonts w:ascii="Arial" w:hAnsi="Arial" w:cs="Arial"/>
          <w:sz w:val="24"/>
          <w:szCs w:val="24"/>
        </w:rPr>
      </w:pPr>
    </w:p>
    <w:p w:rsidR="0022773F" w:rsidRPr="004E5DA9" w:rsidRDefault="0022773F" w:rsidP="0022773F">
      <w:pPr>
        <w:pStyle w:val="a5"/>
        <w:rPr>
          <w:rFonts w:ascii="Arial" w:hAnsi="Arial" w:cs="Arial"/>
          <w:sz w:val="24"/>
          <w:szCs w:val="24"/>
        </w:rPr>
      </w:pPr>
    </w:p>
    <w:p w:rsidR="0022773F" w:rsidRPr="004E5DA9" w:rsidRDefault="0022773F" w:rsidP="0022773F">
      <w:pPr>
        <w:pStyle w:val="a5"/>
        <w:rPr>
          <w:rFonts w:ascii="Arial" w:hAnsi="Arial" w:cs="Arial"/>
          <w:sz w:val="24"/>
          <w:szCs w:val="24"/>
        </w:rPr>
      </w:pPr>
    </w:p>
    <w:p w:rsidR="0022773F" w:rsidRPr="004E5DA9" w:rsidRDefault="0022773F" w:rsidP="0022773F">
      <w:pPr>
        <w:pStyle w:val="a5"/>
        <w:rPr>
          <w:rFonts w:ascii="Arial" w:hAnsi="Arial" w:cs="Arial"/>
          <w:sz w:val="24"/>
          <w:szCs w:val="24"/>
        </w:rPr>
      </w:pPr>
    </w:p>
    <w:p w:rsidR="0022773F" w:rsidRPr="004E5DA9" w:rsidRDefault="0022773F" w:rsidP="0022773F">
      <w:pPr>
        <w:pStyle w:val="a5"/>
        <w:rPr>
          <w:rFonts w:ascii="Arial" w:hAnsi="Arial" w:cs="Arial"/>
          <w:sz w:val="24"/>
          <w:szCs w:val="24"/>
        </w:rPr>
      </w:pPr>
    </w:p>
    <w:p w:rsidR="0022773F" w:rsidRPr="004E5DA9" w:rsidRDefault="0022773F" w:rsidP="0022773F">
      <w:pPr>
        <w:pStyle w:val="a5"/>
        <w:rPr>
          <w:rFonts w:ascii="Arial" w:hAnsi="Arial" w:cs="Arial"/>
          <w:sz w:val="24"/>
          <w:szCs w:val="24"/>
        </w:rPr>
      </w:pPr>
    </w:p>
    <w:p w:rsidR="00300279" w:rsidRPr="004E5DA9" w:rsidRDefault="00300279">
      <w:pPr>
        <w:pStyle w:val="a5"/>
        <w:rPr>
          <w:rFonts w:ascii="Arial" w:hAnsi="Arial" w:cs="Arial"/>
          <w:sz w:val="24"/>
          <w:szCs w:val="24"/>
        </w:rPr>
      </w:pPr>
    </w:p>
    <w:p w:rsidR="00300279" w:rsidRPr="004E5DA9" w:rsidRDefault="00300279">
      <w:pPr>
        <w:pStyle w:val="a5"/>
        <w:rPr>
          <w:rFonts w:ascii="Arial" w:hAnsi="Arial" w:cs="Arial"/>
          <w:sz w:val="24"/>
          <w:szCs w:val="24"/>
        </w:rPr>
      </w:pPr>
    </w:p>
    <w:p w:rsidR="00300279" w:rsidRPr="004E5DA9" w:rsidRDefault="00300279">
      <w:pPr>
        <w:pStyle w:val="a5"/>
        <w:rPr>
          <w:rFonts w:ascii="Arial" w:hAnsi="Arial" w:cs="Arial"/>
          <w:sz w:val="24"/>
          <w:szCs w:val="24"/>
        </w:rPr>
      </w:pPr>
      <w:r w:rsidRPr="004E5DA9">
        <w:rPr>
          <w:rFonts w:ascii="Arial" w:hAnsi="Arial" w:cs="Arial"/>
          <w:sz w:val="24"/>
          <w:szCs w:val="24"/>
        </w:rPr>
        <w:tab/>
      </w:r>
    </w:p>
    <w:p w:rsidR="00300279" w:rsidRPr="004E5DA9" w:rsidRDefault="00300279">
      <w:pPr>
        <w:pStyle w:val="a5"/>
        <w:jc w:val="center"/>
        <w:rPr>
          <w:rFonts w:ascii="Arial" w:hAnsi="Arial" w:cs="Arial"/>
          <w:b/>
          <w:sz w:val="24"/>
          <w:szCs w:val="24"/>
        </w:rPr>
      </w:pPr>
      <w:r w:rsidRPr="004E5DA9">
        <w:rPr>
          <w:rFonts w:ascii="Arial" w:hAnsi="Arial" w:cs="Arial"/>
          <w:b/>
          <w:sz w:val="24"/>
          <w:szCs w:val="24"/>
        </w:rPr>
        <w:t>Reasons for Exhibition</w:t>
      </w:r>
      <w:r w:rsidR="004D6DD5" w:rsidRPr="004E5DA9">
        <w:rPr>
          <w:rFonts w:ascii="Arial" w:hAnsi="Arial" w:cs="Arial" w:hint="eastAsia"/>
          <w:b/>
          <w:sz w:val="24"/>
          <w:szCs w:val="24"/>
        </w:rPr>
        <w:t xml:space="preserve"> </w:t>
      </w:r>
      <w:r w:rsidR="00361313" w:rsidRPr="004E5DA9">
        <w:rPr>
          <w:rFonts w:ascii="Arial" w:hAnsi="Arial" w:cs="Arial"/>
          <w:b/>
          <w:sz w:val="24"/>
          <w:szCs w:val="24"/>
        </w:rPr>
        <w:t>(</w:t>
      </w:r>
      <w:r w:rsidR="003D53C2" w:rsidRPr="004E5DA9">
        <w:rPr>
          <w:rFonts w:ascii="Arial" w:hAnsi="Arial" w:cs="Arial"/>
          <w:b/>
          <w:sz w:val="24"/>
          <w:szCs w:val="24"/>
        </w:rPr>
        <w:t>Sample</w:t>
      </w:r>
      <w:r w:rsidR="00361313" w:rsidRPr="004E5DA9">
        <w:rPr>
          <w:rFonts w:ascii="Arial" w:hAnsi="Arial" w:cs="Arial"/>
          <w:b/>
          <w:sz w:val="24"/>
          <w:szCs w:val="24"/>
        </w:rPr>
        <w:t>)</w:t>
      </w:r>
    </w:p>
    <w:p w:rsidR="00300279" w:rsidRPr="004E5DA9" w:rsidRDefault="00300279">
      <w:pPr>
        <w:pStyle w:val="a5"/>
        <w:jc w:val="center"/>
        <w:rPr>
          <w:rFonts w:ascii="Arial" w:hAnsi="Arial" w:cs="Arial"/>
          <w:b/>
          <w:sz w:val="24"/>
          <w:szCs w:val="24"/>
        </w:rPr>
      </w:pPr>
    </w:p>
    <w:p w:rsidR="00300279" w:rsidRPr="004E5DA9" w:rsidRDefault="00300279">
      <w:pPr>
        <w:tabs>
          <w:tab w:val="left" w:pos="1116"/>
        </w:tabs>
        <w:ind w:leftChars="327" w:left="1075" w:rightChars="317" w:right="761" w:hangingChars="132" w:hanging="290"/>
        <w:jc w:val="left"/>
        <w:rPr>
          <w:rFonts w:ascii="Arial" w:hAnsi="Arial" w:cs="Arial"/>
          <w:sz w:val="22"/>
          <w:szCs w:val="22"/>
        </w:rPr>
      </w:pPr>
      <w:r w:rsidRPr="004E5DA9">
        <w:rPr>
          <w:rFonts w:ascii="Arial" w:hAnsi="Arial" w:cs="Arial"/>
          <w:sz w:val="22"/>
          <w:szCs w:val="22"/>
        </w:rPr>
        <w:t>1.</w:t>
      </w:r>
      <w:r w:rsidRPr="004E5DA9">
        <w:rPr>
          <w:rFonts w:ascii="Arial" w:hAnsi="Arial" w:cs="Arial"/>
          <w:sz w:val="22"/>
          <w:szCs w:val="22"/>
        </w:rPr>
        <w:tab/>
        <w:t>Summary of the reasons for image quality improved by the introduction of a new technique,</w:t>
      </w:r>
    </w:p>
    <w:p w:rsidR="00300279" w:rsidRPr="004E5DA9" w:rsidRDefault="00300279" w:rsidP="00827360">
      <w:pPr>
        <w:pStyle w:val="a5"/>
        <w:spacing w:beforeLines="50" w:before="120"/>
        <w:ind w:leftChars="443" w:left="1441" w:rightChars="317" w:right="761" w:hangingChars="172" w:hanging="378"/>
        <w:jc w:val="left"/>
        <w:rPr>
          <w:rFonts w:ascii="Arial" w:hAnsi="Arial" w:cs="Arial"/>
          <w:sz w:val="22"/>
          <w:szCs w:val="22"/>
        </w:rPr>
      </w:pPr>
      <w:r w:rsidRPr="004E5DA9">
        <w:rPr>
          <w:rFonts w:ascii="Arial" w:hAnsi="Arial" w:cs="Arial"/>
          <w:sz w:val="22"/>
          <w:szCs w:val="22"/>
        </w:rPr>
        <w:t>a)</w:t>
      </w:r>
      <w:r w:rsidRPr="004E5DA9">
        <w:rPr>
          <w:rFonts w:ascii="Arial" w:hAnsi="Arial" w:cs="Arial"/>
          <w:sz w:val="22"/>
          <w:szCs w:val="22"/>
        </w:rPr>
        <w:tab/>
        <w:t>A large volume of data is obtained over a s</w:t>
      </w:r>
      <w:r w:rsidR="00827360" w:rsidRPr="004E5DA9">
        <w:rPr>
          <w:rFonts w:ascii="Arial" w:hAnsi="Arial" w:cs="Arial"/>
          <w:sz w:val="22"/>
          <w:szCs w:val="22"/>
        </w:rPr>
        <w:t xml:space="preserve">hort time by using </w:t>
      </w:r>
      <w:r w:rsidR="00827360" w:rsidRPr="004E5DA9">
        <w:rPr>
          <w:rFonts w:ascii="Arial" w:hAnsi="Arial" w:cs="Arial"/>
          <w:sz w:val="22"/>
          <w:szCs w:val="22"/>
        </w:rPr>
        <w:tab/>
        <w:t xml:space="preserve">continuous </w:t>
      </w:r>
      <w:r w:rsidRPr="004E5DA9">
        <w:rPr>
          <w:rFonts w:ascii="Arial" w:hAnsi="Arial" w:cs="Arial"/>
          <w:sz w:val="22"/>
          <w:szCs w:val="22"/>
        </w:rPr>
        <w:t>radiation, suppressing artif</w:t>
      </w:r>
      <w:r w:rsidR="00827360" w:rsidRPr="004E5DA9">
        <w:rPr>
          <w:rFonts w:ascii="Arial" w:hAnsi="Arial" w:cs="Arial"/>
          <w:sz w:val="22"/>
          <w:szCs w:val="22"/>
        </w:rPr>
        <w:t xml:space="preserve">acts from body motion to yield more detailed </w:t>
      </w:r>
      <w:r w:rsidRPr="004E5DA9">
        <w:rPr>
          <w:rFonts w:ascii="Arial" w:hAnsi="Arial" w:cs="Arial"/>
          <w:sz w:val="22"/>
          <w:szCs w:val="22"/>
        </w:rPr>
        <w:t>images.</w:t>
      </w:r>
    </w:p>
    <w:p w:rsidR="00300279" w:rsidRPr="004E5DA9" w:rsidRDefault="00300279" w:rsidP="00827360">
      <w:pPr>
        <w:pStyle w:val="a5"/>
        <w:spacing w:beforeLines="50" w:before="120"/>
        <w:ind w:leftChars="443" w:left="1441" w:rightChars="317" w:right="761" w:hangingChars="172" w:hanging="378"/>
        <w:jc w:val="left"/>
        <w:rPr>
          <w:rFonts w:ascii="Arial" w:hAnsi="Arial" w:cs="Arial"/>
          <w:sz w:val="22"/>
          <w:szCs w:val="22"/>
        </w:rPr>
      </w:pPr>
      <w:r w:rsidRPr="004E5DA9">
        <w:rPr>
          <w:rFonts w:ascii="Arial" w:hAnsi="Arial" w:cs="Arial"/>
          <w:sz w:val="22"/>
          <w:szCs w:val="22"/>
        </w:rPr>
        <w:t>b)</w:t>
      </w:r>
      <w:r w:rsidRPr="004E5DA9">
        <w:rPr>
          <w:rFonts w:ascii="Arial" w:hAnsi="Arial" w:cs="Arial"/>
          <w:sz w:val="22"/>
          <w:szCs w:val="22"/>
        </w:rPr>
        <w:tab/>
        <w:t>Application of high frequency inverter for</w:t>
      </w:r>
      <w:r w:rsidR="00827360" w:rsidRPr="004E5DA9">
        <w:rPr>
          <w:rFonts w:ascii="Arial" w:hAnsi="Arial" w:cs="Arial"/>
          <w:sz w:val="22"/>
          <w:szCs w:val="22"/>
        </w:rPr>
        <w:t xml:space="preserve"> generating high voltage X-ray </w:t>
      </w:r>
      <w:r w:rsidRPr="004E5DA9">
        <w:rPr>
          <w:rFonts w:ascii="Arial" w:hAnsi="Arial" w:cs="Arial"/>
          <w:sz w:val="22"/>
          <w:szCs w:val="22"/>
        </w:rPr>
        <w:t xml:space="preserve">produces stability at high voltage, which enables the provision of high </w:t>
      </w:r>
      <w:r w:rsidRPr="004E5DA9">
        <w:rPr>
          <w:rFonts w:ascii="Arial" w:hAnsi="Arial" w:cs="Arial"/>
          <w:sz w:val="22"/>
          <w:szCs w:val="22"/>
        </w:rPr>
        <w:tab/>
        <w:t>quality images despite a short scan time.</w:t>
      </w:r>
    </w:p>
    <w:p w:rsidR="00300279" w:rsidRPr="004E5DA9" w:rsidRDefault="00300279">
      <w:pPr>
        <w:pStyle w:val="a5"/>
        <w:ind w:leftChars="280" w:left="925" w:rightChars="317" w:right="761" w:hangingChars="115" w:hanging="253"/>
        <w:jc w:val="left"/>
        <w:rPr>
          <w:rFonts w:ascii="Arial" w:hAnsi="Arial" w:cs="Arial"/>
          <w:sz w:val="22"/>
          <w:szCs w:val="22"/>
        </w:rPr>
      </w:pPr>
    </w:p>
    <w:p w:rsidR="00300279" w:rsidRPr="004E5DA9" w:rsidRDefault="00300279">
      <w:pPr>
        <w:tabs>
          <w:tab w:val="left" w:pos="936"/>
        </w:tabs>
        <w:ind w:leftChars="331" w:left="1142" w:rightChars="317" w:right="761" w:hangingChars="158" w:hanging="348"/>
        <w:jc w:val="left"/>
        <w:rPr>
          <w:rFonts w:ascii="Arial" w:hAnsi="Arial" w:cs="Arial"/>
          <w:sz w:val="22"/>
          <w:szCs w:val="22"/>
        </w:rPr>
      </w:pPr>
      <w:r w:rsidRPr="004E5DA9">
        <w:rPr>
          <w:rFonts w:ascii="Arial" w:hAnsi="Arial" w:cs="Arial"/>
          <w:sz w:val="22"/>
          <w:szCs w:val="22"/>
        </w:rPr>
        <w:t>2.</w:t>
      </w:r>
      <w:r w:rsidRPr="004E5DA9">
        <w:rPr>
          <w:rFonts w:ascii="Arial" w:hAnsi="Arial" w:cs="Arial"/>
          <w:sz w:val="22"/>
          <w:szCs w:val="22"/>
        </w:rPr>
        <w:tab/>
        <w:t>Miscellaneous (documents demonstrating the features of the exhibits should be added if any.)</w:t>
      </w:r>
    </w:p>
    <w:p w:rsidR="00300279" w:rsidRPr="004E5DA9" w:rsidRDefault="00300279">
      <w:pPr>
        <w:tabs>
          <w:tab w:val="left" w:pos="2880"/>
        </w:tabs>
        <w:ind w:left="360" w:hangingChars="150" w:hanging="360"/>
        <w:rPr>
          <w:rFonts w:ascii="Arial" w:hAnsi="Arial" w:cs="Arial"/>
          <w:szCs w:val="24"/>
        </w:rPr>
      </w:pPr>
    </w:p>
    <w:p w:rsidR="00300279" w:rsidRPr="004E5DA9" w:rsidRDefault="00300279">
      <w:pPr>
        <w:tabs>
          <w:tab w:val="left" w:pos="2880"/>
        </w:tabs>
        <w:ind w:left="360" w:hangingChars="150" w:hanging="360"/>
        <w:rPr>
          <w:rFonts w:ascii="Arial" w:hAnsi="Arial" w:cs="Arial"/>
          <w:szCs w:val="24"/>
        </w:rPr>
      </w:pPr>
    </w:p>
    <w:p w:rsidR="00300279" w:rsidRPr="00783988" w:rsidRDefault="00300279" w:rsidP="004C2312">
      <w:pPr>
        <w:tabs>
          <w:tab w:val="left" w:pos="2880"/>
        </w:tabs>
        <w:ind w:left="330" w:hangingChars="150" w:hanging="330"/>
        <w:jc w:val="right"/>
        <w:rPr>
          <w:rFonts w:ascii="Arial" w:hAnsi="Arial" w:cs="Arial"/>
          <w:vanish/>
          <w:kern w:val="0"/>
          <w:sz w:val="20"/>
        </w:rPr>
      </w:pPr>
      <w:r w:rsidRPr="004E5DA9">
        <w:rPr>
          <w:rFonts w:ascii="Arial" w:hAnsi="Arial" w:cs="Arial"/>
          <w:sz w:val="22"/>
          <w:szCs w:val="22"/>
        </w:rPr>
        <w:t>En</w:t>
      </w:r>
      <w:bookmarkStart w:id="1" w:name="_GoBack"/>
      <w:bookmarkEnd w:id="1"/>
      <w:r w:rsidRPr="004E5DA9">
        <w:rPr>
          <w:rFonts w:ascii="Arial" w:hAnsi="Arial" w:cs="Arial"/>
          <w:sz w:val="22"/>
          <w:szCs w:val="22"/>
        </w:rPr>
        <w:t>d</w:t>
      </w:r>
      <w:bookmarkEnd w:id="0"/>
    </w:p>
    <w:sectPr w:rsidR="00300279" w:rsidRPr="00783988" w:rsidSect="00D13F7C">
      <w:headerReference w:type="default" r:id="rId8"/>
      <w:pgSz w:w="11907" w:h="16840" w:code="9"/>
      <w:pgMar w:top="1701" w:right="1134" w:bottom="1418" w:left="1134" w:header="851" w:footer="521"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4E1" w:rsidRDefault="00BD74E1">
      <w:r>
        <w:separator/>
      </w:r>
    </w:p>
  </w:endnote>
  <w:endnote w:type="continuationSeparator" w:id="0">
    <w:p w:rsidR="00BD74E1" w:rsidRDefault="00BD7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elvetica LT Std Light">
    <w:altName w:val="Arial"/>
    <w:panose1 w:val="00000000000000000000"/>
    <w:charset w:val="00"/>
    <w:family w:val="swiss"/>
    <w:notTrueType/>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Arial Unicode MS">
    <w:panose1 w:val="020B0604020202020204"/>
    <w:charset w:val="80"/>
    <w:family w:val="modern"/>
    <w:pitch w:val="variable"/>
    <w:sig w:usb0="00000000"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4E1" w:rsidRDefault="00BD74E1">
      <w:r>
        <w:separator/>
      </w:r>
    </w:p>
  </w:footnote>
  <w:footnote w:type="continuationSeparator" w:id="0">
    <w:p w:rsidR="00BD74E1" w:rsidRDefault="00BD74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77D" w:rsidRDefault="00C0277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9pt;height:9pt" o:bullet="t">
        <v:imagedata r:id="rId1" o:title="BD14655_"/>
      </v:shape>
    </w:pict>
  </w:numPicBullet>
  <w:abstractNum w:abstractNumId="0" w15:restartNumberingAfterBreak="0">
    <w:nsid w:val="05CD3DF8"/>
    <w:multiLevelType w:val="hybridMultilevel"/>
    <w:tmpl w:val="5B400624"/>
    <w:lvl w:ilvl="0" w:tplc="AD0C44AE">
      <w:start w:val="1"/>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96B726F"/>
    <w:multiLevelType w:val="hybridMultilevel"/>
    <w:tmpl w:val="956E3A92"/>
    <w:lvl w:ilvl="0" w:tplc="D47C103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13408E"/>
    <w:multiLevelType w:val="hybridMultilevel"/>
    <w:tmpl w:val="70DE7D04"/>
    <w:lvl w:ilvl="0" w:tplc="0409000F">
      <w:start w:val="1"/>
      <w:numFmt w:val="decimal"/>
      <w:lvlText w:val="%1."/>
      <w:lvlJc w:val="left"/>
      <w:pPr>
        <w:ind w:left="540" w:hanging="420"/>
      </w:p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1D4059C6"/>
    <w:multiLevelType w:val="hybridMultilevel"/>
    <w:tmpl w:val="DBAE4DCE"/>
    <w:lvl w:ilvl="0" w:tplc="FFFFFFFF">
      <w:start w:val="1"/>
      <w:numFmt w:val="decimal"/>
      <w:lvlText w:val="(%1)"/>
      <w:lvlJc w:val="left"/>
      <w:pPr>
        <w:ind w:left="360" w:hanging="36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DFC078F"/>
    <w:multiLevelType w:val="hybridMultilevel"/>
    <w:tmpl w:val="4DD69D5A"/>
    <w:lvl w:ilvl="0" w:tplc="597A0634">
      <w:start w:val="3"/>
      <w:numFmt w:val="decimal"/>
      <w:lvlText w:val="%1."/>
      <w:lvlJc w:val="left"/>
      <w:pPr>
        <w:tabs>
          <w:tab w:val="num" w:pos="760"/>
        </w:tabs>
        <w:ind w:left="760" w:hanging="420"/>
      </w:pPr>
      <w:rPr>
        <w:rFonts w:hint="eastAsia"/>
      </w:rPr>
    </w:lvl>
    <w:lvl w:ilvl="1" w:tplc="CC1A99EC">
      <w:start w:val="1"/>
      <w:numFmt w:val="bullet"/>
      <w:lvlText w:val=""/>
      <w:lvlJc w:val="left"/>
      <w:pPr>
        <w:tabs>
          <w:tab w:val="num" w:pos="840"/>
        </w:tabs>
        <w:ind w:left="840" w:hanging="420"/>
      </w:pPr>
      <w:rPr>
        <w:rFonts w:ascii="Wingdings" w:hAnsi="Wingdings" w:hint="default"/>
        <w:color w:val="auto"/>
        <w:sz w:val="24"/>
        <w:szCs w:val="24"/>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B06322"/>
    <w:multiLevelType w:val="hybridMultilevel"/>
    <w:tmpl w:val="B2F01146"/>
    <w:lvl w:ilvl="0" w:tplc="0BE253FC">
      <w:start w:val="21"/>
      <w:numFmt w:val="lowerLetter"/>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59502EC"/>
    <w:multiLevelType w:val="hybridMultilevel"/>
    <w:tmpl w:val="74008E2E"/>
    <w:lvl w:ilvl="0" w:tplc="3FC6FB70">
      <w:start w:val="1"/>
      <w:numFmt w:val="lowerLetter"/>
      <w:lvlText w:val="(%1)"/>
      <w:lvlJc w:val="left"/>
      <w:pPr>
        <w:ind w:left="658" w:hanging="42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7" w15:restartNumberingAfterBreak="0">
    <w:nsid w:val="25C824DA"/>
    <w:multiLevelType w:val="hybridMultilevel"/>
    <w:tmpl w:val="6FDCBF14"/>
    <w:lvl w:ilvl="0" w:tplc="13364ABE">
      <w:start w:val="1"/>
      <w:numFmt w:val="decimal"/>
      <w:lvlText w:val="%1）"/>
      <w:lvlJc w:val="left"/>
      <w:pPr>
        <w:ind w:left="643"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AA53C46"/>
    <w:multiLevelType w:val="hybridMultilevel"/>
    <w:tmpl w:val="86E8F134"/>
    <w:lvl w:ilvl="0" w:tplc="FFFFFFFF">
      <w:start w:val="1"/>
      <w:numFmt w:val="decimal"/>
      <w:lvlText w:val="(%1)"/>
      <w:lvlJc w:val="left"/>
      <w:pPr>
        <w:tabs>
          <w:tab w:val="num" w:pos="807"/>
        </w:tabs>
        <w:ind w:left="807" w:hanging="435"/>
      </w:pPr>
      <w:rPr>
        <w:rFonts w:hint="eastAsia"/>
      </w:rPr>
    </w:lvl>
    <w:lvl w:ilvl="1" w:tplc="04090017" w:tentative="1">
      <w:start w:val="1"/>
      <w:numFmt w:val="aiueoFullWidth"/>
      <w:lvlText w:val="(%2)"/>
      <w:lvlJc w:val="left"/>
      <w:pPr>
        <w:tabs>
          <w:tab w:val="num" w:pos="1212"/>
        </w:tabs>
        <w:ind w:left="1212" w:hanging="420"/>
      </w:pPr>
    </w:lvl>
    <w:lvl w:ilvl="2" w:tplc="04090011" w:tentative="1">
      <w:start w:val="1"/>
      <w:numFmt w:val="decimalEnclosedCircle"/>
      <w:lvlText w:val="%3"/>
      <w:lvlJc w:val="left"/>
      <w:pPr>
        <w:tabs>
          <w:tab w:val="num" w:pos="1632"/>
        </w:tabs>
        <w:ind w:left="1632" w:hanging="420"/>
      </w:pPr>
    </w:lvl>
    <w:lvl w:ilvl="3" w:tplc="0409000F" w:tentative="1">
      <w:start w:val="1"/>
      <w:numFmt w:val="decimal"/>
      <w:lvlText w:val="%4."/>
      <w:lvlJc w:val="left"/>
      <w:pPr>
        <w:tabs>
          <w:tab w:val="num" w:pos="2052"/>
        </w:tabs>
        <w:ind w:left="2052" w:hanging="420"/>
      </w:pPr>
    </w:lvl>
    <w:lvl w:ilvl="4" w:tplc="04090017" w:tentative="1">
      <w:start w:val="1"/>
      <w:numFmt w:val="aiueoFullWidth"/>
      <w:lvlText w:val="(%5)"/>
      <w:lvlJc w:val="left"/>
      <w:pPr>
        <w:tabs>
          <w:tab w:val="num" w:pos="2472"/>
        </w:tabs>
        <w:ind w:left="2472" w:hanging="420"/>
      </w:pPr>
    </w:lvl>
    <w:lvl w:ilvl="5" w:tplc="04090011" w:tentative="1">
      <w:start w:val="1"/>
      <w:numFmt w:val="decimalEnclosedCircle"/>
      <w:lvlText w:val="%6"/>
      <w:lvlJc w:val="left"/>
      <w:pPr>
        <w:tabs>
          <w:tab w:val="num" w:pos="2892"/>
        </w:tabs>
        <w:ind w:left="2892" w:hanging="420"/>
      </w:pPr>
    </w:lvl>
    <w:lvl w:ilvl="6" w:tplc="0409000F" w:tentative="1">
      <w:start w:val="1"/>
      <w:numFmt w:val="decimal"/>
      <w:lvlText w:val="%7."/>
      <w:lvlJc w:val="left"/>
      <w:pPr>
        <w:tabs>
          <w:tab w:val="num" w:pos="3312"/>
        </w:tabs>
        <w:ind w:left="3312" w:hanging="420"/>
      </w:pPr>
    </w:lvl>
    <w:lvl w:ilvl="7" w:tplc="04090017" w:tentative="1">
      <w:start w:val="1"/>
      <w:numFmt w:val="aiueoFullWidth"/>
      <w:lvlText w:val="(%8)"/>
      <w:lvlJc w:val="left"/>
      <w:pPr>
        <w:tabs>
          <w:tab w:val="num" w:pos="3732"/>
        </w:tabs>
        <w:ind w:left="3732" w:hanging="420"/>
      </w:pPr>
    </w:lvl>
    <w:lvl w:ilvl="8" w:tplc="04090011" w:tentative="1">
      <w:start w:val="1"/>
      <w:numFmt w:val="decimalEnclosedCircle"/>
      <w:lvlText w:val="%9"/>
      <w:lvlJc w:val="left"/>
      <w:pPr>
        <w:tabs>
          <w:tab w:val="num" w:pos="4152"/>
        </w:tabs>
        <w:ind w:left="4152" w:hanging="420"/>
      </w:pPr>
    </w:lvl>
  </w:abstractNum>
  <w:abstractNum w:abstractNumId="9" w15:restartNumberingAfterBreak="0">
    <w:nsid w:val="305605BA"/>
    <w:multiLevelType w:val="hybridMultilevel"/>
    <w:tmpl w:val="EA3A63E2"/>
    <w:lvl w:ilvl="0" w:tplc="D8E20242">
      <w:start w:val="1"/>
      <w:numFmt w:val="decimal"/>
      <w:lvlText w:val="%1)"/>
      <w:lvlJc w:val="left"/>
      <w:pPr>
        <w:ind w:left="1020" w:hanging="360"/>
      </w:pPr>
      <w:rPr>
        <w:rFonts w:hint="eastAsia"/>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3A2F6582"/>
    <w:multiLevelType w:val="hybridMultilevel"/>
    <w:tmpl w:val="7E3C5174"/>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11" w15:restartNumberingAfterBreak="0">
    <w:nsid w:val="3B9217DF"/>
    <w:multiLevelType w:val="hybridMultilevel"/>
    <w:tmpl w:val="20D4AF78"/>
    <w:lvl w:ilvl="0" w:tplc="CC1A99EC">
      <w:start w:val="1"/>
      <w:numFmt w:val="bullet"/>
      <w:lvlText w:val=""/>
      <w:lvlJc w:val="left"/>
      <w:pPr>
        <w:tabs>
          <w:tab w:val="num" w:pos="760"/>
        </w:tabs>
        <w:ind w:left="760" w:hanging="420"/>
      </w:pPr>
      <w:rPr>
        <w:rFonts w:ascii="Wingdings" w:hAnsi="Wingdings" w:hint="default"/>
        <w:color w:val="auto"/>
        <w:sz w:val="24"/>
        <w:szCs w:val="24"/>
      </w:rPr>
    </w:lvl>
    <w:lvl w:ilvl="1" w:tplc="0409000B">
      <w:start w:val="1"/>
      <w:numFmt w:val="bullet"/>
      <w:lvlText w:val=""/>
      <w:lvlJc w:val="left"/>
      <w:pPr>
        <w:tabs>
          <w:tab w:val="num" w:pos="1520"/>
        </w:tabs>
        <w:ind w:left="1520" w:hanging="420"/>
      </w:pPr>
      <w:rPr>
        <w:rFonts w:ascii="Wingdings" w:hAnsi="Wingdings" w:hint="default"/>
      </w:rPr>
    </w:lvl>
    <w:lvl w:ilvl="2" w:tplc="0409000D" w:tentative="1">
      <w:start w:val="1"/>
      <w:numFmt w:val="bullet"/>
      <w:lvlText w:val=""/>
      <w:lvlJc w:val="left"/>
      <w:pPr>
        <w:tabs>
          <w:tab w:val="num" w:pos="1940"/>
        </w:tabs>
        <w:ind w:left="1940" w:hanging="420"/>
      </w:pPr>
      <w:rPr>
        <w:rFonts w:ascii="Wingdings" w:hAnsi="Wingdings" w:hint="default"/>
      </w:rPr>
    </w:lvl>
    <w:lvl w:ilvl="3" w:tplc="04090001" w:tentative="1">
      <w:start w:val="1"/>
      <w:numFmt w:val="bullet"/>
      <w:lvlText w:val=""/>
      <w:lvlJc w:val="left"/>
      <w:pPr>
        <w:tabs>
          <w:tab w:val="num" w:pos="2360"/>
        </w:tabs>
        <w:ind w:left="2360" w:hanging="420"/>
      </w:pPr>
      <w:rPr>
        <w:rFonts w:ascii="Wingdings" w:hAnsi="Wingdings" w:hint="default"/>
      </w:rPr>
    </w:lvl>
    <w:lvl w:ilvl="4" w:tplc="0409000B" w:tentative="1">
      <w:start w:val="1"/>
      <w:numFmt w:val="bullet"/>
      <w:lvlText w:val=""/>
      <w:lvlJc w:val="left"/>
      <w:pPr>
        <w:tabs>
          <w:tab w:val="num" w:pos="2780"/>
        </w:tabs>
        <w:ind w:left="2780" w:hanging="420"/>
      </w:pPr>
      <w:rPr>
        <w:rFonts w:ascii="Wingdings" w:hAnsi="Wingdings" w:hint="default"/>
      </w:rPr>
    </w:lvl>
    <w:lvl w:ilvl="5" w:tplc="0409000D" w:tentative="1">
      <w:start w:val="1"/>
      <w:numFmt w:val="bullet"/>
      <w:lvlText w:val=""/>
      <w:lvlJc w:val="left"/>
      <w:pPr>
        <w:tabs>
          <w:tab w:val="num" w:pos="3200"/>
        </w:tabs>
        <w:ind w:left="3200" w:hanging="420"/>
      </w:pPr>
      <w:rPr>
        <w:rFonts w:ascii="Wingdings" w:hAnsi="Wingdings" w:hint="default"/>
      </w:rPr>
    </w:lvl>
    <w:lvl w:ilvl="6" w:tplc="04090001" w:tentative="1">
      <w:start w:val="1"/>
      <w:numFmt w:val="bullet"/>
      <w:lvlText w:val=""/>
      <w:lvlJc w:val="left"/>
      <w:pPr>
        <w:tabs>
          <w:tab w:val="num" w:pos="3620"/>
        </w:tabs>
        <w:ind w:left="3620" w:hanging="420"/>
      </w:pPr>
      <w:rPr>
        <w:rFonts w:ascii="Wingdings" w:hAnsi="Wingdings" w:hint="default"/>
      </w:rPr>
    </w:lvl>
    <w:lvl w:ilvl="7" w:tplc="0409000B" w:tentative="1">
      <w:start w:val="1"/>
      <w:numFmt w:val="bullet"/>
      <w:lvlText w:val=""/>
      <w:lvlJc w:val="left"/>
      <w:pPr>
        <w:tabs>
          <w:tab w:val="num" w:pos="4040"/>
        </w:tabs>
        <w:ind w:left="4040" w:hanging="420"/>
      </w:pPr>
      <w:rPr>
        <w:rFonts w:ascii="Wingdings" w:hAnsi="Wingdings" w:hint="default"/>
      </w:rPr>
    </w:lvl>
    <w:lvl w:ilvl="8" w:tplc="0409000D" w:tentative="1">
      <w:start w:val="1"/>
      <w:numFmt w:val="bullet"/>
      <w:lvlText w:val=""/>
      <w:lvlJc w:val="left"/>
      <w:pPr>
        <w:tabs>
          <w:tab w:val="num" w:pos="4460"/>
        </w:tabs>
        <w:ind w:left="4460" w:hanging="420"/>
      </w:pPr>
      <w:rPr>
        <w:rFonts w:ascii="Wingdings" w:hAnsi="Wingdings" w:hint="default"/>
      </w:rPr>
    </w:lvl>
  </w:abstractNum>
  <w:abstractNum w:abstractNumId="12" w15:restartNumberingAfterBreak="0">
    <w:nsid w:val="3FA85322"/>
    <w:multiLevelType w:val="hybridMultilevel"/>
    <w:tmpl w:val="E9982C0C"/>
    <w:lvl w:ilvl="0" w:tplc="04090001">
      <w:start w:val="1"/>
      <w:numFmt w:val="bullet"/>
      <w:lvlText w:val=""/>
      <w:lvlJc w:val="left"/>
      <w:pPr>
        <w:ind w:left="1412" w:hanging="420"/>
      </w:pPr>
      <w:rPr>
        <w:rFonts w:ascii="Wingdings" w:hAnsi="Wingdings" w:hint="default"/>
      </w:rPr>
    </w:lvl>
    <w:lvl w:ilvl="1" w:tplc="0409000B" w:tentative="1">
      <w:start w:val="1"/>
      <w:numFmt w:val="bullet"/>
      <w:lvlText w:val=""/>
      <w:lvlJc w:val="left"/>
      <w:pPr>
        <w:ind w:left="1832" w:hanging="420"/>
      </w:pPr>
      <w:rPr>
        <w:rFonts w:ascii="Wingdings" w:hAnsi="Wingdings" w:hint="default"/>
      </w:rPr>
    </w:lvl>
    <w:lvl w:ilvl="2" w:tplc="0409000D" w:tentative="1">
      <w:start w:val="1"/>
      <w:numFmt w:val="bullet"/>
      <w:lvlText w:val=""/>
      <w:lvlJc w:val="left"/>
      <w:pPr>
        <w:ind w:left="2252" w:hanging="420"/>
      </w:pPr>
      <w:rPr>
        <w:rFonts w:ascii="Wingdings" w:hAnsi="Wingdings" w:hint="default"/>
      </w:rPr>
    </w:lvl>
    <w:lvl w:ilvl="3" w:tplc="04090001" w:tentative="1">
      <w:start w:val="1"/>
      <w:numFmt w:val="bullet"/>
      <w:lvlText w:val=""/>
      <w:lvlJc w:val="left"/>
      <w:pPr>
        <w:ind w:left="2672" w:hanging="420"/>
      </w:pPr>
      <w:rPr>
        <w:rFonts w:ascii="Wingdings" w:hAnsi="Wingdings" w:hint="default"/>
      </w:rPr>
    </w:lvl>
    <w:lvl w:ilvl="4" w:tplc="0409000B" w:tentative="1">
      <w:start w:val="1"/>
      <w:numFmt w:val="bullet"/>
      <w:lvlText w:val=""/>
      <w:lvlJc w:val="left"/>
      <w:pPr>
        <w:ind w:left="3092" w:hanging="420"/>
      </w:pPr>
      <w:rPr>
        <w:rFonts w:ascii="Wingdings" w:hAnsi="Wingdings" w:hint="default"/>
      </w:rPr>
    </w:lvl>
    <w:lvl w:ilvl="5" w:tplc="0409000D" w:tentative="1">
      <w:start w:val="1"/>
      <w:numFmt w:val="bullet"/>
      <w:lvlText w:val=""/>
      <w:lvlJc w:val="left"/>
      <w:pPr>
        <w:ind w:left="3512" w:hanging="420"/>
      </w:pPr>
      <w:rPr>
        <w:rFonts w:ascii="Wingdings" w:hAnsi="Wingdings" w:hint="default"/>
      </w:rPr>
    </w:lvl>
    <w:lvl w:ilvl="6" w:tplc="04090001" w:tentative="1">
      <w:start w:val="1"/>
      <w:numFmt w:val="bullet"/>
      <w:lvlText w:val=""/>
      <w:lvlJc w:val="left"/>
      <w:pPr>
        <w:ind w:left="3932" w:hanging="420"/>
      </w:pPr>
      <w:rPr>
        <w:rFonts w:ascii="Wingdings" w:hAnsi="Wingdings" w:hint="default"/>
      </w:rPr>
    </w:lvl>
    <w:lvl w:ilvl="7" w:tplc="0409000B" w:tentative="1">
      <w:start w:val="1"/>
      <w:numFmt w:val="bullet"/>
      <w:lvlText w:val=""/>
      <w:lvlJc w:val="left"/>
      <w:pPr>
        <w:ind w:left="4352" w:hanging="420"/>
      </w:pPr>
      <w:rPr>
        <w:rFonts w:ascii="Wingdings" w:hAnsi="Wingdings" w:hint="default"/>
      </w:rPr>
    </w:lvl>
    <w:lvl w:ilvl="8" w:tplc="0409000D" w:tentative="1">
      <w:start w:val="1"/>
      <w:numFmt w:val="bullet"/>
      <w:lvlText w:val=""/>
      <w:lvlJc w:val="left"/>
      <w:pPr>
        <w:ind w:left="4772" w:hanging="420"/>
      </w:pPr>
      <w:rPr>
        <w:rFonts w:ascii="Wingdings" w:hAnsi="Wingdings" w:hint="default"/>
      </w:rPr>
    </w:lvl>
  </w:abstractNum>
  <w:abstractNum w:abstractNumId="13" w15:restartNumberingAfterBreak="0">
    <w:nsid w:val="41D558C9"/>
    <w:multiLevelType w:val="hybridMultilevel"/>
    <w:tmpl w:val="A7F05278"/>
    <w:lvl w:ilvl="0" w:tplc="CE6240F8">
      <w:start w:val="2"/>
      <w:numFmt w:val="lowerLetter"/>
      <w:lvlText w:val="(%1)"/>
      <w:lvlJc w:val="left"/>
      <w:pPr>
        <w:ind w:left="867" w:hanging="360"/>
      </w:pPr>
      <w:rPr>
        <w:rFonts w:hint="default"/>
      </w:rPr>
    </w:lvl>
    <w:lvl w:ilvl="1" w:tplc="04090017" w:tentative="1">
      <w:start w:val="1"/>
      <w:numFmt w:val="aiueoFullWidth"/>
      <w:lvlText w:val="(%2)"/>
      <w:lvlJc w:val="left"/>
      <w:pPr>
        <w:ind w:left="1064" w:hanging="420"/>
      </w:pPr>
    </w:lvl>
    <w:lvl w:ilvl="2" w:tplc="04090011" w:tentative="1">
      <w:start w:val="1"/>
      <w:numFmt w:val="decimalEnclosedCircle"/>
      <w:lvlText w:val="%3"/>
      <w:lvlJc w:val="left"/>
      <w:pPr>
        <w:ind w:left="1484" w:hanging="420"/>
      </w:pPr>
    </w:lvl>
    <w:lvl w:ilvl="3" w:tplc="0409000F" w:tentative="1">
      <w:start w:val="1"/>
      <w:numFmt w:val="decimal"/>
      <w:lvlText w:val="%4."/>
      <w:lvlJc w:val="left"/>
      <w:pPr>
        <w:ind w:left="1904" w:hanging="420"/>
      </w:pPr>
    </w:lvl>
    <w:lvl w:ilvl="4" w:tplc="04090017" w:tentative="1">
      <w:start w:val="1"/>
      <w:numFmt w:val="aiueoFullWidth"/>
      <w:lvlText w:val="(%5)"/>
      <w:lvlJc w:val="left"/>
      <w:pPr>
        <w:ind w:left="2324" w:hanging="420"/>
      </w:pPr>
    </w:lvl>
    <w:lvl w:ilvl="5" w:tplc="04090011" w:tentative="1">
      <w:start w:val="1"/>
      <w:numFmt w:val="decimalEnclosedCircle"/>
      <w:lvlText w:val="%6"/>
      <w:lvlJc w:val="left"/>
      <w:pPr>
        <w:ind w:left="2744" w:hanging="420"/>
      </w:pPr>
    </w:lvl>
    <w:lvl w:ilvl="6" w:tplc="0409000F" w:tentative="1">
      <w:start w:val="1"/>
      <w:numFmt w:val="decimal"/>
      <w:lvlText w:val="%7."/>
      <w:lvlJc w:val="left"/>
      <w:pPr>
        <w:ind w:left="3164" w:hanging="420"/>
      </w:pPr>
    </w:lvl>
    <w:lvl w:ilvl="7" w:tplc="04090017" w:tentative="1">
      <w:start w:val="1"/>
      <w:numFmt w:val="aiueoFullWidth"/>
      <w:lvlText w:val="(%8)"/>
      <w:lvlJc w:val="left"/>
      <w:pPr>
        <w:ind w:left="3584" w:hanging="420"/>
      </w:pPr>
    </w:lvl>
    <w:lvl w:ilvl="8" w:tplc="04090011" w:tentative="1">
      <w:start w:val="1"/>
      <w:numFmt w:val="decimalEnclosedCircle"/>
      <w:lvlText w:val="%9"/>
      <w:lvlJc w:val="left"/>
      <w:pPr>
        <w:ind w:left="4004" w:hanging="420"/>
      </w:pPr>
    </w:lvl>
  </w:abstractNum>
  <w:abstractNum w:abstractNumId="14" w15:restartNumberingAfterBreak="0">
    <w:nsid w:val="42366197"/>
    <w:multiLevelType w:val="hybridMultilevel"/>
    <w:tmpl w:val="3718DE82"/>
    <w:lvl w:ilvl="0" w:tplc="6AE682C6">
      <w:start w:val="1"/>
      <w:numFmt w:val="lowerLetter"/>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445AD9"/>
    <w:multiLevelType w:val="hybridMultilevel"/>
    <w:tmpl w:val="0B8A1B6E"/>
    <w:lvl w:ilvl="0" w:tplc="D4C66454">
      <w:start w:val="4"/>
      <w:numFmt w:val="lowerLetter"/>
      <w:lvlText w:val="(%1)"/>
      <w:lvlJc w:val="left"/>
      <w:pPr>
        <w:ind w:left="643"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3A5538B"/>
    <w:multiLevelType w:val="hybridMultilevel"/>
    <w:tmpl w:val="8BC4768A"/>
    <w:lvl w:ilvl="0" w:tplc="D81E8D1E">
      <w:start w:val="4"/>
      <w:numFmt w:val="lowerLetter"/>
      <w:lvlText w:val="(%1)"/>
      <w:lvlJc w:val="left"/>
      <w:pPr>
        <w:ind w:left="873" w:hanging="360"/>
      </w:pPr>
      <w:rPr>
        <w:rFonts w:hint="default"/>
      </w:rPr>
    </w:lvl>
    <w:lvl w:ilvl="1" w:tplc="04090017" w:tentative="1">
      <w:start w:val="1"/>
      <w:numFmt w:val="aiueoFullWidth"/>
      <w:lvlText w:val="(%2)"/>
      <w:lvlJc w:val="left"/>
      <w:pPr>
        <w:ind w:left="1070" w:hanging="420"/>
      </w:pPr>
    </w:lvl>
    <w:lvl w:ilvl="2" w:tplc="04090011" w:tentative="1">
      <w:start w:val="1"/>
      <w:numFmt w:val="decimalEnclosedCircle"/>
      <w:lvlText w:val="%3"/>
      <w:lvlJc w:val="left"/>
      <w:pPr>
        <w:ind w:left="1490" w:hanging="420"/>
      </w:pPr>
    </w:lvl>
    <w:lvl w:ilvl="3" w:tplc="0409000F" w:tentative="1">
      <w:start w:val="1"/>
      <w:numFmt w:val="decimal"/>
      <w:lvlText w:val="%4."/>
      <w:lvlJc w:val="left"/>
      <w:pPr>
        <w:ind w:left="1910" w:hanging="420"/>
      </w:pPr>
    </w:lvl>
    <w:lvl w:ilvl="4" w:tplc="04090017" w:tentative="1">
      <w:start w:val="1"/>
      <w:numFmt w:val="aiueoFullWidth"/>
      <w:lvlText w:val="(%5)"/>
      <w:lvlJc w:val="left"/>
      <w:pPr>
        <w:ind w:left="2330" w:hanging="420"/>
      </w:pPr>
    </w:lvl>
    <w:lvl w:ilvl="5" w:tplc="04090011" w:tentative="1">
      <w:start w:val="1"/>
      <w:numFmt w:val="decimalEnclosedCircle"/>
      <w:lvlText w:val="%6"/>
      <w:lvlJc w:val="left"/>
      <w:pPr>
        <w:ind w:left="2750" w:hanging="420"/>
      </w:pPr>
    </w:lvl>
    <w:lvl w:ilvl="6" w:tplc="0409000F" w:tentative="1">
      <w:start w:val="1"/>
      <w:numFmt w:val="decimal"/>
      <w:lvlText w:val="%7."/>
      <w:lvlJc w:val="left"/>
      <w:pPr>
        <w:ind w:left="3170" w:hanging="420"/>
      </w:pPr>
    </w:lvl>
    <w:lvl w:ilvl="7" w:tplc="04090017" w:tentative="1">
      <w:start w:val="1"/>
      <w:numFmt w:val="aiueoFullWidth"/>
      <w:lvlText w:val="(%8)"/>
      <w:lvlJc w:val="left"/>
      <w:pPr>
        <w:ind w:left="3590" w:hanging="420"/>
      </w:pPr>
    </w:lvl>
    <w:lvl w:ilvl="8" w:tplc="04090011" w:tentative="1">
      <w:start w:val="1"/>
      <w:numFmt w:val="decimalEnclosedCircle"/>
      <w:lvlText w:val="%9"/>
      <w:lvlJc w:val="left"/>
      <w:pPr>
        <w:ind w:left="4010" w:hanging="420"/>
      </w:pPr>
    </w:lvl>
  </w:abstractNum>
  <w:abstractNum w:abstractNumId="17" w15:restartNumberingAfterBreak="0">
    <w:nsid w:val="49126CF1"/>
    <w:multiLevelType w:val="hybridMultilevel"/>
    <w:tmpl w:val="52E697EE"/>
    <w:lvl w:ilvl="0" w:tplc="04090001">
      <w:start w:val="1"/>
      <w:numFmt w:val="bullet"/>
      <w:lvlText w:val=""/>
      <w:lvlJc w:val="left"/>
      <w:pPr>
        <w:ind w:left="790" w:hanging="420"/>
      </w:pPr>
      <w:rPr>
        <w:rFonts w:ascii="Wingdings" w:hAnsi="Wingdings" w:hint="default"/>
      </w:rPr>
    </w:lvl>
    <w:lvl w:ilvl="1" w:tplc="0409000B" w:tentative="1">
      <w:start w:val="1"/>
      <w:numFmt w:val="bullet"/>
      <w:lvlText w:val=""/>
      <w:lvlJc w:val="left"/>
      <w:pPr>
        <w:ind w:left="1210" w:hanging="420"/>
      </w:pPr>
      <w:rPr>
        <w:rFonts w:ascii="Wingdings" w:hAnsi="Wingdings" w:hint="default"/>
      </w:rPr>
    </w:lvl>
    <w:lvl w:ilvl="2" w:tplc="0409000D" w:tentative="1">
      <w:start w:val="1"/>
      <w:numFmt w:val="bullet"/>
      <w:lvlText w:val=""/>
      <w:lvlJc w:val="left"/>
      <w:pPr>
        <w:ind w:left="1630" w:hanging="420"/>
      </w:pPr>
      <w:rPr>
        <w:rFonts w:ascii="Wingdings" w:hAnsi="Wingdings" w:hint="default"/>
      </w:rPr>
    </w:lvl>
    <w:lvl w:ilvl="3" w:tplc="04090001" w:tentative="1">
      <w:start w:val="1"/>
      <w:numFmt w:val="bullet"/>
      <w:lvlText w:val=""/>
      <w:lvlJc w:val="left"/>
      <w:pPr>
        <w:ind w:left="2050" w:hanging="420"/>
      </w:pPr>
      <w:rPr>
        <w:rFonts w:ascii="Wingdings" w:hAnsi="Wingdings" w:hint="default"/>
      </w:rPr>
    </w:lvl>
    <w:lvl w:ilvl="4" w:tplc="0409000B" w:tentative="1">
      <w:start w:val="1"/>
      <w:numFmt w:val="bullet"/>
      <w:lvlText w:val=""/>
      <w:lvlJc w:val="left"/>
      <w:pPr>
        <w:ind w:left="2470" w:hanging="420"/>
      </w:pPr>
      <w:rPr>
        <w:rFonts w:ascii="Wingdings" w:hAnsi="Wingdings" w:hint="default"/>
      </w:rPr>
    </w:lvl>
    <w:lvl w:ilvl="5" w:tplc="0409000D" w:tentative="1">
      <w:start w:val="1"/>
      <w:numFmt w:val="bullet"/>
      <w:lvlText w:val=""/>
      <w:lvlJc w:val="left"/>
      <w:pPr>
        <w:ind w:left="2890" w:hanging="420"/>
      </w:pPr>
      <w:rPr>
        <w:rFonts w:ascii="Wingdings" w:hAnsi="Wingdings" w:hint="default"/>
      </w:rPr>
    </w:lvl>
    <w:lvl w:ilvl="6" w:tplc="04090001" w:tentative="1">
      <w:start w:val="1"/>
      <w:numFmt w:val="bullet"/>
      <w:lvlText w:val=""/>
      <w:lvlJc w:val="left"/>
      <w:pPr>
        <w:ind w:left="3310" w:hanging="420"/>
      </w:pPr>
      <w:rPr>
        <w:rFonts w:ascii="Wingdings" w:hAnsi="Wingdings" w:hint="default"/>
      </w:rPr>
    </w:lvl>
    <w:lvl w:ilvl="7" w:tplc="0409000B" w:tentative="1">
      <w:start w:val="1"/>
      <w:numFmt w:val="bullet"/>
      <w:lvlText w:val=""/>
      <w:lvlJc w:val="left"/>
      <w:pPr>
        <w:ind w:left="3730" w:hanging="420"/>
      </w:pPr>
      <w:rPr>
        <w:rFonts w:ascii="Wingdings" w:hAnsi="Wingdings" w:hint="default"/>
      </w:rPr>
    </w:lvl>
    <w:lvl w:ilvl="8" w:tplc="0409000D" w:tentative="1">
      <w:start w:val="1"/>
      <w:numFmt w:val="bullet"/>
      <w:lvlText w:val=""/>
      <w:lvlJc w:val="left"/>
      <w:pPr>
        <w:ind w:left="4150" w:hanging="420"/>
      </w:pPr>
      <w:rPr>
        <w:rFonts w:ascii="Wingdings" w:hAnsi="Wingdings" w:hint="default"/>
      </w:rPr>
    </w:lvl>
  </w:abstractNum>
  <w:abstractNum w:abstractNumId="18" w15:restartNumberingAfterBreak="0">
    <w:nsid w:val="4CC5759D"/>
    <w:multiLevelType w:val="hybridMultilevel"/>
    <w:tmpl w:val="BFF81EDC"/>
    <w:lvl w:ilvl="0" w:tplc="2592CD02">
      <w:start w:val="2"/>
      <w:numFmt w:val="decimalFullWidth"/>
      <w:lvlText w:val="%1．"/>
      <w:lvlJc w:val="left"/>
      <w:pPr>
        <w:tabs>
          <w:tab w:val="num" w:pos="420"/>
        </w:tabs>
        <w:ind w:left="420" w:hanging="420"/>
      </w:pPr>
      <w:rPr>
        <w:rFonts w:ascii="Arial" w:hAnsi="Arial" w:cs="MS UI Gothic" w:hint="default"/>
      </w:rPr>
    </w:lvl>
    <w:lvl w:ilvl="1" w:tplc="FFFFFFFF">
      <w:start w:val="1"/>
      <w:numFmt w:val="bullet"/>
      <w:lvlText w:val=""/>
      <w:lvlJc w:val="left"/>
      <w:pPr>
        <w:tabs>
          <w:tab w:val="num" w:pos="840"/>
        </w:tabs>
        <w:ind w:left="840" w:hanging="420"/>
      </w:pPr>
      <w:rPr>
        <w:rFonts w:ascii="Wingdings" w:hAnsi="Wingding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D7F367F"/>
    <w:multiLevelType w:val="hybridMultilevel"/>
    <w:tmpl w:val="541E5D0C"/>
    <w:lvl w:ilvl="0" w:tplc="F65E408C">
      <w:start w:val="1"/>
      <w:numFmt w:val="lowerLetter"/>
      <w:lvlText w:val="(%1)"/>
      <w:lvlJc w:val="left"/>
      <w:pPr>
        <w:ind w:left="1140" w:hanging="4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0" w15:restartNumberingAfterBreak="0">
    <w:nsid w:val="514E72D6"/>
    <w:multiLevelType w:val="hybridMultilevel"/>
    <w:tmpl w:val="7540BC42"/>
    <w:lvl w:ilvl="0" w:tplc="D4C66454">
      <w:start w:val="4"/>
      <w:numFmt w:val="lowerLetter"/>
      <w:lvlText w:val="(%1)"/>
      <w:lvlJc w:val="left"/>
      <w:pPr>
        <w:ind w:left="763"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1" w15:restartNumberingAfterBreak="0">
    <w:nsid w:val="536B04B8"/>
    <w:multiLevelType w:val="hybridMultilevel"/>
    <w:tmpl w:val="8AB47FDE"/>
    <w:lvl w:ilvl="0" w:tplc="05A4CE4A">
      <w:start w:val="1"/>
      <w:numFmt w:val="decimal"/>
      <w:lvlText w:val="%1)"/>
      <w:lvlJc w:val="left"/>
      <w:pPr>
        <w:ind w:left="1020" w:hanging="360"/>
      </w:pPr>
      <w:rPr>
        <w:rFonts w:hint="eastAsia"/>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2" w15:restartNumberingAfterBreak="0">
    <w:nsid w:val="562348F2"/>
    <w:multiLevelType w:val="hybridMultilevel"/>
    <w:tmpl w:val="1A209264"/>
    <w:lvl w:ilvl="0" w:tplc="F0C43E18">
      <w:start w:val="1"/>
      <w:numFmt w:val="lowerLetter"/>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7312A84"/>
    <w:multiLevelType w:val="hybridMultilevel"/>
    <w:tmpl w:val="70B4107E"/>
    <w:lvl w:ilvl="0" w:tplc="28722534">
      <w:start w:val="9"/>
      <w:numFmt w:val="lowerLetter"/>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93B0020"/>
    <w:multiLevelType w:val="hybridMultilevel"/>
    <w:tmpl w:val="F2E2518C"/>
    <w:lvl w:ilvl="0" w:tplc="28722534">
      <w:start w:val="9"/>
      <w:numFmt w:val="lowerLetter"/>
      <w:lvlText w:val="(%1)"/>
      <w:lvlJc w:val="left"/>
      <w:pPr>
        <w:ind w:left="885"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25" w15:restartNumberingAfterBreak="0">
    <w:nsid w:val="5F2E3138"/>
    <w:multiLevelType w:val="hybridMultilevel"/>
    <w:tmpl w:val="C8F4E124"/>
    <w:lvl w:ilvl="0" w:tplc="D66A5EAC">
      <w:start w:val="1"/>
      <w:numFmt w:val="bullet"/>
      <w:lvlText w:val=""/>
      <w:lvlJc w:val="left"/>
      <w:pPr>
        <w:ind w:left="1271" w:hanging="420"/>
      </w:pPr>
      <w:rPr>
        <w:rFonts w:ascii="Wingdings" w:hAnsi="Wingdings" w:hint="default"/>
        <w:sz w:val="16"/>
        <w:szCs w:val="16"/>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26" w15:restartNumberingAfterBreak="0">
    <w:nsid w:val="628E349E"/>
    <w:multiLevelType w:val="hybridMultilevel"/>
    <w:tmpl w:val="4A061AEE"/>
    <w:lvl w:ilvl="0" w:tplc="F0CA37AC">
      <w:start w:val="1"/>
      <w:numFmt w:val="lowerRoman"/>
      <w:lvlText w:val="(%1)"/>
      <w:lvlJc w:val="left"/>
      <w:pPr>
        <w:ind w:left="960" w:hanging="720"/>
      </w:pPr>
      <w:rPr>
        <w:rFonts w:ascii="Arial" w:hAnsi="Arial" w:cs="Arial"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7" w15:restartNumberingAfterBreak="0">
    <w:nsid w:val="63433A6D"/>
    <w:multiLevelType w:val="hybridMultilevel"/>
    <w:tmpl w:val="BB02ABEA"/>
    <w:lvl w:ilvl="0" w:tplc="93A83064">
      <w:start w:val="1"/>
      <w:numFmt w:val="lowerLetter"/>
      <w:lvlText w:val="(%1)"/>
      <w:lvlJc w:val="left"/>
      <w:pPr>
        <w:ind w:left="1015" w:hanging="360"/>
      </w:pPr>
      <w:rPr>
        <w:rFonts w:hint="default"/>
      </w:rPr>
    </w:lvl>
    <w:lvl w:ilvl="1" w:tplc="04090017" w:tentative="1">
      <w:start w:val="1"/>
      <w:numFmt w:val="aiueoFullWidth"/>
      <w:lvlText w:val="(%2)"/>
      <w:lvlJc w:val="left"/>
      <w:pPr>
        <w:ind w:left="1495" w:hanging="420"/>
      </w:pPr>
    </w:lvl>
    <w:lvl w:ilvl="2" w:tplc="04090011" w:tentative="1">
      <w:start w:val="1"/>
      <w:numFmt w:val="decimalEnclosedCircle"/>
      <w:lvlText w:val="%3"/>
      <w:lvlJc w:val="left"/>
      <w:pPr>
        <w:ind w:left="1915" w:hanging="420"/>
      </w:pPr>
    </w:lvl>
    <w:lvl w:ilvl="3" w:tplc="0409000F" w:tentative="1">
      <w:start w:val="1"/>
      <w:numFmt w:val="decimal"/>
      <w:lvlText w:val="%4."/>
      <w:lvlJc w:val="left"/>
      <w:pPr>
        <w:ind w:left="2335" w:hanging="420"/>
      </w:pPr>
    </w:lvl>
    <w:lvl w:ilvl="4" w:tplc="04090017" w:tentative="1">
      <w:start w:val="1"/>
      <w:numFmt w:val="aiueoFullWidth"/>
      <w:lvlText w:val="(%5)"/>
      <w:lvlJc w:val="left"/>
      <w:pPr>
        <w:ind w:left="2755" w:hanging="420"/>
      </w:pPr>
    </w:lvl>
    <w:lvl w:ilvl="5" w:tplc="04090011" w:tentative="1">
      <w:start w:val="1"/>
      <w:numFmt w:val="decimalEnclosedCircle"/>
      <w:lvlText w:val="%6"/>
      <w:lvlJc w:val="left"/>
      <w:pPr>
        <w:ind w:left="3175" w:hanging="420"/>
      </w:pPr>
    </w:lvl>
    <w:lvl w:ilvl="6" w:tplc="0409000F" w:tentative="1">
      <w:start w:val="1"/>
      <w:numFmt w:val="decimal"/>
      <w:lvlText w:val="%7."/>
      <w:lvlJc w:val="left"/>
      <w:pPr>
        <w:ind w:left="3595" w:hanging="420"/>
      </w:pPr>
    </w:lvl>
    <w:lvl w:ilvl="7" w:tplc="04090017" w:tentative="1">
      <w:start w:val="1"/>
      <w:numFmt w:val="aiueoFullWidth"/>
      <w:lvlText w:val="(%8)"/>
      <w:lvlJc w:val="left"/>
      <w:pPr>
        <w:ind w:left="4015" w:hanging="420"/>
      </w:pPr>
    </w:lvl>
    <w:lvl w:ilvl="8" w:tplc="04090011" w:tentative="1">
      <w:start w:val="1"/>
      <w:numFmt w:val="decimalEnclosedCircle"/>
      <w:lvlText w:val="%9"/>
      <w:lvlJc w:val="left"/>
      <w:pPr>
        <w:ind w:left="4435" w:hanging="420"/>
      </w:pPr>
    </w:lvl>
  </w:abstractNum>
  <w:abstractNum w:abstractNumId="28" w15:restartNumberingAfterBreak="0">
    <w:nsid w:val="63EA65BC"/>
    <w:multiLevelType w:val="hybridMultilevel"/>
    <w:tmpl w:val="F02C4E08"/>
    <w:lvl w:ilvl="0" w:tplc="04090001">
      <w:start w:val="1"/>
      <w:numFmt w:val="bullet"/>
      <w:lvlText w:val=""/>
      <w:lvlJc w:val="left"/>
      <w:pPr>
        <w:ind w:left="1164" w:hanging="420"/>
      </w:pPr>
      <w:rPr>
        <w:rFonts w:ascii="Wingdings" w:hAnsi="Wingdings" w:hint="default"/>
      </w:rPr>
    </w:lvl>
    <w:lvl w:ilvl="1" w:tplc="0409000B" w:tentative="1">
      <w:start w:val="1"/>
      <w:numFmt w:val="bullet"/>
      <w:lvlText w:val=""/>
      <w:lvlJc w:val="left"/>
      <w:pPr>
        <w:ind w:left="1584" w:hanging="420"/>
      </w:pPr>
      <w:rPr>
        <w:rFonts w:ascii="Wingdings" w:hAnsi="Wingdings" w:hint="default"/>
      </w:rPr>
    </w:lvl>
    <w:lvl w:ilvl="2" w:tplc="0409000D" w:tentative="1">
      <w:start w:val="1"/>
      <w:numFmt w:val="bullet"/>
      <w:lvlText w:val=""/>
      <w:lvlJc w:val="left"/>
      <w:pPr>
        <w:ind w:left="2004" w:hanging="420"/>
      </w:pPr>
      <w:rPr>
        <w:rFonts w:ascii="Wingdings" w:hAnsi="Wingdings" w:hint="default"/>
      </w:rPr>
    </w:lvl>
    <w:lvl w:ilvl="3" w:tplc="04090001" w:tentative="1">
      <w:start w:val="1"/>
      <w:numFmt w:val="bullet"/>
      <w:lvlText w:val=""/>
      <w:lvlJc w:val="left"/>
      <w:pPr>
        <w:ind w:left="2424" w:hanging="420"/>
      </w:pPr>
      <w:rPr>
        <w:rFonts w:ascii="Wingdings" w:hAnsi="Wingdings" w:hint="default"/>
      </w:rPr>
    </w:lvl>
    <w:lvl w:ilvl="4" w:tplc="0409000B" w:tentative="1">
      <w:start w:val="1"/>
      <w:numFmt w:val="bullet"/>
      <w:lvlText w:val=""/>
      <w:lvlJc w:val="left"/>
      <w:pPr>
        <w:ind w:left="2844" w:hanging="420"/>
      </w:pPr>
      <w:rPr>
        <w:rFonts w:ascii="Wingdings" w:hAnsi="Wingdings" w:hint="default"/>
      </w:rPr>
    </w:lvl>
    <w:lvl w:ilvl="5" w:tplc="0409000D" w:tentative="1">
      <w:start w:val="1"/>
      <w:numFmt w:val="bullet"/>
      <w:lvlText w:val=""/>
      <w:lvlJc w:val="left"/>
      <w:pPr>
        <w:ind w:left="3264" w:hanging="420"/>
      </w:pPr>
      <w:rPr>
        <w:rFonts w:ascii="Wingdings" w:hAnsi="Wingdings" w:hint="default"/>
      </w:rPr>
    </w:lvl>
    <w:lvl w:ilvl="6" w:tplc="04090001" w:tentative="1">
      <w:start w:val="1"/>
      <w:numFmt w:val="bullet"/>
      <w:lvlText w:val=""/>
      <w:lvlJc w:val="left"/>
      <w:pPr>
        <w:ind w:left="3684" w:hanging="420"/>
      </w:pPr>
      <w:rPr>
        <w:rFonts w:ascii="Wingdings" w:hAnsi="Wingdings" w:hint="default"/>
      </w:rPr>
    </w:lvl>
    <w:lvl w:ilvl="7" w:tplc="0409000B" w:tentative="1">
      <w:start w:val="1"/>
      <w:numFmt w:val="bullet"/>
      <w:lvlText w:val=""/>
      <w:lvlJc w:val="left"/>
      <w:pPr>
        <w:ind w:left="4104" w:hanging="420"/>
      </w:pPr>
      <w:rPr>
        <w:rFonts w:ascii="Wingdings" w:hAnsi="Wingdings" w:hint="default"/>
      </w:rPr>
    </w:lvl>
    <w:lvl w:ilvl="8" w:tplc="0409000D" w:tentative="1">
      <w:start w:val="1"/>
      <w:numFmt w:val="bullet"/>
      <w:lvlText w:val=""/>
      <w:lvlJc w:val="left"/>
      <w:pPr>
        <w:ind w:left="4524" w:hanging="420"/>
      </w:pPr>
      <w:rPr>
        <w:rFonts w:ascii="Wingdings" w:hAnsi="Wingdings" w:hint="default"/>
      </w:rPr>
    </w:lvl>
  </w:abstractNum>
  <w:abstractNum w:abstractNumId="29" w15:restartNumberingAfterBreak="0">
    <w:nsid w:val="6D983F45"/>
    <w:multiLevelType w:val="hybridMultilevel"/>
    <w:tmpl w:val="74E01818"/>
    <w:lvl w:ilvl="0" w:tplc="FFFFFFFF">
      <w:start w:val="1"/>
      <w:numFmt w:val="decimal"/>
      <w:lvlText w:val="(%1)"/>
      <w:lvlJc w:val="left"/>
      <w:pPr>
        <w:ind w:left="643" w:hanging="36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0" w15:restartNumberingAfterBreak="0">
    <w:nsid w:val="6F874EE5"/>
    <w:multiLevelType w:val="hybridMultilevel"/>
    <w:tmpl w:val="DCBE069C"/>
    <w:lvl w:ilvl="0" w:tplc="D7EAB0EC">
      <w:start w:val="1"/>
      <w:numFmt w:val="bullet"/>
      <w:lvlText w:val=""/>
      <w:lvlJc w:val="left"/>
      <w:pPr>
        <w:tabs>
          <w:tab w:val="num" w:pos="786"/>
        </w:tabs>
        <w:ind w:left="786" w:hanging="420"/>
      </w:pPr>
      <w:rPr>
        <w:rFonts w:ascii="Wingdings" w:hAnsi="Wingdings" w:hint="default"/>
      </w:rPr>
    </w:lvl>
    <w:lvl w:ilvl="1" w:tplc="0409000B">
      <w:start w:val="1"/>
      <w:numFmt w:val="bullet"/>
      <w:lvlText w:val=""/>
      <w:lvlJc w:val="left"/>
      <w:pPr>
        <w:tabs>
          <w:tab w:val="num" w:pos="1206"/>
        </w:tabs>
        <w:ind w:left="1206" w:hanging="420"/>
      </w:pPr>
      <w:rPr>
        <w:rFonts w:ascii="Wingdings" w:hAnsi="Wingdings" w:hint="default"/>
      </w:rPr>
    </w:lvl>
    <w:lvl w:ilvl="2" w:tplc="0409000D" w:tentative="1">
      <w:start w:val="1"/>
      <w:numFmt w:val="bullet"/>
      <w:lvlText w:val=""/>
      <w:lvlJc w:val="left"/>
      <w:pPr>
        <w:tabs>
          <w:tab w:val="num" w:pos="1626"/>
        </w:tabs>
        <w:ind w:left="1626" w:hanging="420"/>
      </w:pPr>
      <w:rPr>
        <w:rFonts w:ascii="Wingdings" w:hAnsi="Wingdings" w:hint="default"/>
      </w:rPr>
    </w:lvl>
    <w:lvl w:ilvl="3" w:tplc="04090001" w:tentative="1">
      <w:start w:val="1"/>
      <w:numFmt w:val="bullet"/>
      <w:lvlText w:val=""/>
      <w:lvlJc w:val="left"/>
      <w:pPr>
        <w:tabs>
          <w:tab w:val="num" w:pos="2046"/>
        </w:tabs>
        <w:ind w:left="2046" w:hanging="420"/>
      </w:pPr>
      <w:rPr>
        <w:rFonts w:ascii="Wingdings" w:hAnsi="Wingdings" w:hint="default"/>
      </w:rPr>
    </w:lvl>
    <w:lvl w:ilvl="4" w:tplc="0409000B" w:tentative="1">
      <w:start w:val="1"/>
      <w:numFmt w:val="bullet"/>
      <w:lvlText w:val=""/>
      <w:lvlJc w:val="left"/>
      <w:pPr>
        <w:tabs>
          <w:tab w:val="num" w:pos="2466"/>
        </w:tabs>
        <w:ind w:left="2466" w:hanging="420"/>
      </w:pPr>
      <w:rPr>
        <w:rFonts w:ascii="Wingdings" w:hAnsi="Wingdings" w:hint="default"/>
      </w:rPr>
    </w:lvl>
    <w:lvl w:ilvl="5" w:tplc="0409000D" w:tentative="1">
      <w:start w:val="1"/>
      <w:numFmt w:val="bullet"/>
      <w:lvlText w:val=""/>
      <w:lvlJc w:val="left"/>
      <w:pPr>
        <w:tabs>
          <w:tab w:val="num" w:pos="2886"/>
        </w:tabs>
        <w:ind w:left="2886" w:hanging="420"/>
      </w:pPr>
      <w:rPr>
        <w:rFonts w:ascii="Wingdings" w:hAnsi="Wingdings" w:hint="default"/>
      </w:rPr>
    </w:lvl>
    <w:lvl w:ilvl="6" w:tplc="04090001" w:tentative="1">
      <w:start w:val="1"/>
      <w:numFmt w:val="bullet"/>
      <w:lvlText w:val=""/>
      <w:lvlJc w:val="left"/>
      <w:pPr>
        <w:tabs>
          <w:tab w:val="num" w:pos="3306"/>
        </w:tabs>
        <w:ind w:left="3306" w:hanging="420"/>
      </w:pPr>
      <w:rPr>
        <w:rFonts w:ascii="Wingdings" w:hAnsi="Wingdings" w:hint="default"/>
      </w:rPr>
    </w:lvl>
    <w:lvl w:ilvl="7" w:tplc="0409000B" w:tentative="1">
      <w:start w:val="1"/>
      <w:numFmt w:val="bullet"/>
      <w:lvlText w:val=""/>
      <w:lvlJc w:val="left"/>
      <w:pPr>
        <w:tabs>
          <w:tab w:val="num" w:pos="3726"/>
        </w:tabs>
        <w:ind w:left="3726" w:hanging="420"/>
      </w:pPr>
      <w:rPr>
        <w:rFonts w:ascii="Wingdings" w:hAnsi="Wingdings" w:hint="default"/>
      </w:rPr>
    </w:lvl>
    <w:lvl w:ilvl="8" w:tplc="0409000D" w:tentative="1">
      <w:start w:val="1"/>
      <w:numFmt w:val="bullet"/>
      <w:lvlText w:val=""/>
      <w:lvlJc w:val="left"/>
      <w:pPr>
        <w:tabs>
          <w:tab w:val="num" w:pos="4146"/>
        </w:tabs>
        <w:ind w:left="4146" w:hanging="420"/>
      </w:pPr>
      <w:rPr>
        <w:rFonts w:ascii="Wingdings" w:hAnsi="Wingdings" w:hint="default"/>
      </w:rPr>
    </w:lvl>
  </w:abstractNum>
  <w:abstractNum w:abstractNumId="31" w15:restartNumberingAfterBreak="0">
    <w:nsid w:val="720A3737"/>
    <w:multiLevelType w:val="hybridMultilevel"/>
    <w:tmpl w:val="6A9EBD1E"/>
    <w:lvl w:ilvl="0" w:tplc="FFFFFFFF">
      <w:start w:val="1"/>
      <w:numFmt w:val="bullet"/>
      <w:lvlText w:val=""/>
      <w:lvlJc w:val="left"/>
      <w:pPr>
        <w:tabs>
          <w:tab w:val="num" w:pos="420"/>
        </w:tabs>
        <w:ind w:left="420" w:hanging="420"/>
      </w:pPr>
      <w:rPr>
        <w:rFonts w:ascii="Wingdings" w:hAnsi="Wingdings" w:hint="default"/>
      </w:rPr>
    </w:lvl>
    <w:lvl w:ilvl="1" w:tplc="0409000F">
      <w:start w:val="1"/>
      <w:numFmt w:val="decimal"/>
      <w:lvlText w:val="%2."/>
      <w:lvlJc w:val="left"/>
      <w:pPr>
        <w:tabs>
          <w:tab w:val="num" w:pos="840"/>
        </w:tabs>
        <w:ind w:left="840" w:hanging="420"/>
      </w:pPr>
      <w:rPr>
        <w:rFont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75D52B46"/>
    <w:multiLevelType w:val="hybridMultilevel"/>
    <w:tmpl w:val="1BD083CC"/>
    <w:lvl w:ilvl="0" w:tplc="B1EC1F0E">
      <w:numFmt w:val="bullet"/>
      <w:lvlText w:val="●"/>
      <w:lvlJc w:val="left"/>
      <w:pPr>
        <w:ind w:left="360" w:hanging="360"/>
      </w:pPr>
      <w:rPr>
        <w:rFonts w:ascii="ＭＳ 明朝" w:eastAsia="ＭＳ 明朝" w:hAnsi="ＭＳ 明朝" w:cs="Times New Roman" w:hint="eastAsia"/>
        <w:sz w:val="20"/>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76A02C4E"/>
    <w:multiLevelType w:val="hybridMultilevel"/>
    <w:tmpl w:val="EB84E89C"/>
    <w:lvl w:ilvl="0" w:tplc="0BE253FC">
      <w:start w:val="21"/>
      <w:numFmt w:val="lowerLetter"/>
      <w:lvlText w:val="(%1)"/>
      <w:lvlJc w:val="left"/>
      <w:pPr>
        <w:ind w:left="763"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4" w15:restartNumberingAfterBreak="0">
    <w:nsid w:val="7FDE4825"/>
    <w:multiLevelType w:val="hybridMultilevel"/>
    <w:tmpl w:val="3CA8440A"/>
    <w:lvl w:ilvl="0" w:tplc="CE6240F8">
      <w:start w:val="2"/>
      <w:numFmt w:val="lowerLetter"/>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1"/>
  </w:num>
  <w:num w:numId="2">
    <w:abstractNumId w:val="18"/>
  </w:num>
  <w:num w:numId="3">
    <w:abstractNumId w:val="11"/>
  </w:num>
  <w:num w:numId="4">
    <w:abstractNumId w:val="4"/>
  </w:num>
  <w:num w:numId="5">
    <w:abstractNumId w:val="30"/>
  </w:num>
  <w:num w:numId="6">
    <w:abstractNumId w:val="30"/>
  </w:num>
  <w:num w:numId="7">
    <w:abstractNumId w:val="8"/>
  </w:num>
  <w:num w:numId="8">
    <w:abstractNumId w:val="1"/>
  </w:num>
  <w:num w:numId="9">
    <w:abstractNumId w:val="28"/>
  </w:num>
  <w:num w:numId="10">
    <w:abstractNumId w:val="26"/>
  </w:num>
  <w:num w:numId="11">
    <w:abstractNumId w:val="0"/>
  </w:num>
  <w:num w:numId="12">
    <w:abstractNumId w:val="19"/>
  </w:num>
  <w:num w:numId="13">
    <w:abstractNumId w:val="6"/>
  </w:num>
  <w:num w:numId="14">
    <w:abstractNumId w:val="25"/>
  </w:num>
  <w:num w:numId="15">
    <w:abstractNumId w:val="2"/>
  </w:num>
  <w:num w:numId="16">
    <w:abstractNumId w:val="27"/>
  </w:num>
  <w:num w:numId="17">
    <w:abstractNumId w:val="29"/>
  </w:num>
  <w:num w:numId="18">
    <w:abstractNumId w:val="14"/>
  </w:num>
  <w:num w:numId="19">
    <w:abstractNumId w:val="34"/>
  </w:num>
  <w:num w:numId="20">
    <w:abstractNumId w:val="13"/>
  </w:num>
  <w:num w:numId="21">
    <w:abstractNumId w:val="22"/>
  </w:num>
  <w:num w:numId="22">
    <w:abstractNumId w:val="7"/>
  </w:num>
  <w:num w:numId="23">
    <w:abstractNumId w:val="10"/>
  </w:num>
  <w:num w:numId="24">
    <w:abstractNumId w:val="23"/>
  </w:num>
  <w:num w:numId="25">
    <w:abstractNumId w:val="24"/>
  </w:num>
  <w:num w:numId="26">
    <w:abstractNumId w:val="16"/>
  </w:num>
  <w:num w:numId="27">
    <w:abstractNumId w:val="20"/>
  </w:num>
  <w:num w:numId="28">
    <w:abstractNumId w:val="5"/>
  </w:num>
  <w:num w:numId="29">
    <w:abstractNumId w:val="33"/>
  </w:num>
  <w:num w:numId="30">
    <w:abstractNumId w:val="32"/>
  </w:num>
  <w:num w:numId="31">
    <w:abstractNumId w:val="15"/>
  </w:num>
  <w:num w:numId="32">
    <w:abstractNumId w:val="17"/>
  </w:num>
  <w:num w:numId="33">
    <w:abstractNumId w:val="12"/>
  </w:num>
  <w:num w:numId="34">
    <w:abstractNumId w:val="30"/>
  </w:num>
  <w:num w:numId="35">
    <w:abstractNumId w:val="21"/>
  </w:num>
  <w:num w:numId="36">
    <w:abstractNumId w:val="9"/>
  </w:num>
  <w:num w:numId="37">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240"/>
  <w:doNotHyphenateCaps/>
  <w:drawingGridHorizontalSpacing w:val="2"/>
  <w:drawingGridVerticalSpacing w:val="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TOSHBIA_HONYAKU_1" w:val="出展社の搬入出希望時間が多数の場合搬入出出口に近いブースから優先するので申請希望時間とズレルことがあります。_x000d__x000a_since priority is given from the booth near a carrying-in appearance exit when the time wishing carrying-in appearance of an exhibition company is a large number -- the time wishing an application, and ズレル -- there are things."/>
    <w:docVar w:name="_TOSHBIA_HONYAKU_10" w:val="高さ制限および照明器具に関して_x000d__x000a_Be related with building height restriction and a light."/>
    <w:docVar w:name="_TOSHBIA_HONYAKU_100" w:val="⑥施工及び撤去での現場溶接（電気、ガス等）はできません。_x000d__x000a_(6) Construction and site welding (electricity, gas, etc.) in withdrawal cannot be performed."/>
    <w:docVar w:name="_TOSHBIA_HONYAKU_101" w:val="⑦　２階部分の定員は構造計算書により算定された定員を管理する定員管理員を配置して下さい。_x000d__x000a_(7) The capacity of the second floor portion must arrange the capacity management member which manages the capacity calculated by the structural calculation sheet."/>
    <w:docVar w:name="_TOSHBIA_HONYAKU_102" w:val="⑧非常時の際の避難誘導員を小間内に配置して下さい。_x000d__x000a_(8) Please arrange the refuge guidance member in the case of an emergency in a small tea ceremony room."/>
    <w:docVar w:name="_TOSHBIA_HONYAKU_103" w:val="⑨消火器を５０㎡に１基設置して下さい。_x000d__x000a_(9) Please install a fire extinguisher in 50 sq m one set."/>
    <w:docVar w:name="_TOSHBIA_HONYAKU_104" w:val="⑩自動火災報知器を設置して下さい。_x000d__x000a_(10) Please install an automatic fire alarm."/>
    <w:docVar w:name="_TOSHBIA_HONYAKU_105" w:val="パシフィコ横浜展示ホールオペレーショングループで現場を確認し、必要個数の取り付けを行います。_x000d__x000a_The spot is checked in a パシフィコ horizontal beach exhibit hall operation group, and the required number is attached."/>
    <w:docVar w:name="_TOSHBIA_HONYAKU_106" w:val="費用等は１３頁４）の煙感知器と同額となります。_x000d__x000a_13 pages of expenses serve as a smoke detector of 4, and the same amount."/>
    <w:docVar w:name="_TOSHBIA_HONYAKU_107" w:val="⑪　２階建構造の場合レイアウトにより避難誘導灯の指導があります。_x000d__x000a_(11) In the case of 2-story structure, there is instruction of an emergency exit sign lighting according to a layout. "/>
    <w:docVar w:name="_TOSHBIA_HONYAKU_108" w:val="この場合は指示され_x000d__x000a_In this case, it is directed."/>
    <w:docVar w:name="_TOSHBIA_HONYAKU_109" w:val="た場所に誘導灯を設置して下さい。_x000d__x000a_Please install the leading light in た場所."/>
    <w:docVar w:name="_TOSHBIA_HONYAKU_11" w:val="図のように、スペース小間（Ｌ小間、Ｍ小間）の高さ制限を超えて、スピーカー及び照明器具などを取り付けることはできません。_x000d__x000a_As shown in a figure, a speaker, a light, etc. cannot be attached more than the building height restriction of a space small tea ceremony room (M L small tea ceremony room, a small tea ceremony room)."/>
    <w:docVar w:name="_TOSHBIA_HONYAKU_110" w:val="Ｌ・Ｍ小間注意図_x000d__x000a_L-M small tea ceremony room cautions figure"/>
    <w:docVar w:name="_TOSHBIA_HONYAKU_111" w:val="図１１　階段の手摺について_x000d__x000a_Fig. 11 About handrail of stairs"/>
    <w:docVar w:name="_TOSHBIA_HONYAKU_112" w:val="基礎小間は通路側壁面を利用して通路側に向けて動画等を放映する場合、スクリーンサイズは４２インチサイズ以下の１台のみとし、周囲の小間に迷惑をかけないようご注意ください。_x000d__x000a_When a basic small tea ceremony room broadcasts an animation etc. towards an aisle side using the aisle side surface of a wall, please make screen size only into one set of 42 or less inch sizes, and be careful not to make trouble to the surrounding small tea ceremony room. "/>
    <w:docVar w:name="_TOSHBIA_HONYAKU_113" w:val="（高輝度画像や明暗の繰返し等）_x000d__x000a_(A high-intensity picture, a repetition of light and darkness, etc.)"/>
    <w:docVar w:name="_TOSHBIA_HONYAKU_114" w:val="通路側壁面を利用して通路側に映像を放映する場合の映像は、編集済の素材に限ります。_x000d__x000a_The image in the case of broadcasting an image to an aisle side using the aisle side surface of a wall is restricted to an edited material."/>
    <w:docVar w:name="_TOSHBIA_HONYAKU_115" w:val="但し、この場合でも説明員が付いて説明する場合は５０ｃｍ以上のセットバックが必要です_x000d__x000a_However, when a presenter attaches and explains even in this case, 50 cm or more needs to be set back."/>
    <w:docVar w:name="_TOSHBIA_HONYAKU_116" w:val="＊　違反アンカーボルトについて_x000d__x000a_* About a violation anchor bolt"/>
    <w:docVar w:name="_TOSHBIA_HONYAKU_117" w:val="パシフィコ横浜の床スラブが薄い為、持込のアンカーの使用は禁止されています。_x000d__x000a_Since the floor slab of a パシフィコ horizontal beach is thin, use of the anchor of carrying in is forbidden. "/>
    <w:docVar w:name="_TOSHBIA_HONYAKU_118" w:val="施工業者等に周知徹底してください。_x000d__x000a_Please drive home to a construction contractor etc."/>
    <w:docVar w:name="_TOSHBIA_HONYAKU_119" w:val="Ｌ・Ｍ小間展示装飾注意事項_x000d__x000a_L-M small tea ceremony room exhibition ornament notes"/>
    <w:docVar w:name="_TOSHBIA_HONYAKU_12" w:val="基礎小間に関しては、高さ及び通路への３０ｃｍ以内の照明器具のはみ出しを認めます。_x000d__x000a_About a basic small tea ceremony room, a projection of the less than 30-cm light to height and a passage is accepted."/>
    <w:docVar w:name="_TOSHBIA_HONYAKU_120" w:val="小間内でデモンストレーションを行う場合は、予め聴衆のスペースを小間内に充分にとるようなブース設計をして下さい。_x000d__x000a_When you perform a demonstration in a small tea ceremony room, please carry out a booth design which fully takes an audience's space in a small tea ceremony room beforehand. "/>
    <w:docVar w:name="_TOSHBIA_HONYAKU_121" w:val="例えば、ナレーション全方向可能な位置と通路の間に機器を設置し、機器の前の通路に集まったお客様に向かってナレーションを行うことはできません。_x000d__x000a_For example, apparatus cannot be installed between the position in which all the narration directions are possible, and a passage, and narration cannot be performed toward the visitor gathering in the passage in front of apparatus. "/>
    <w:docVar w:name="_TOSHBIA_HONYAKU_122" w:val="（１６頁、１７頁を参照下さい。）_x000d__x000a_(Please refer to 16 pages and 17 pages.)"/>
    <w:docVar w:name="_TOSHBIA_HONYAKU_123" w:val="ナレーション時の聴衆スペース_x000d__x000a_The audience space at the time of narration"/>
    <w:docVar w:name="_TOSHBIA_HONYAKU_124" w:val="集客は通路でなくブース内にて行うスペース小間の通路側の展示台の設置について　…集客は通路でなくブース内にて行う_x000d__x000a_About the installation of the exhibition stand of the aisle side of a space small tea ceremony room which 集客 performs not in a passage but in a booth   -- A collection visitor carries out not in a passage but in a booth."/>
    <w:docVar w:name="_TOSHBIA_HONYAKU_125" w:val="スペース小間の通路側の展示台の設置について　…集客は通路でなくブース内にて行う_x000d__x000a_About installation of the exhibition stand of the aisle side of a space small tea ceremony room   -- A collection visitor carries out not in a passage but in a booth."/>
    <w:docVar w:name="_TOSHBIA_HONYAKU_126" w:val="図８　１００ｍ_x0002__Supe_２_x0003__Supe_以上の小間の開放面について_x000d__x000a_Fig. 8 About open field of small tea ceremony room more than 100 m2"/>
    <w:docVar w:name="_TOSHBIA_HONYAKU_127" w:val="図９　隣接するブースの境界壁面について　…　各関係会社にて事前に打ち合わせる_x000d__x000a_Fig. 9 About party-wall side of adjoining booth   -- It arranges in advance by each affiliated company."/>
    <w:docVar w:name="_TOSHBIA_HONYAKU_128" w:val="図１０　メイン通路とは_x000d__x000a_Fig. 10 Main passage"/>
    <w:docVar w:name="_TOSHBIA_HONYAKU_129" w:val="事例１_x000d__x000a_Example 1"/>
    <w:docVar w:name="_TOSHBIA_HONYAKU_13" w:val="この場合、パラペットに付けた社名を照らす照明器具で、大型照明器具（水銀灯など）は禁止します。_x000d__x000a_In this case, large-sized lights (mercury lamp etc.) are forbidden with the light which illuminates the company name attached to the parapet."/>
    <w:docVar w:name="_TOSHBIA_HONYAKU_130" w:val="事例２_x000d__x000a_Example 2"/>
    <w:docVar w:name="_TOSHBIA_HONYAKU_131" w:val="事例３_x000d__x000a_Example 3"/>
    <w:docVar w:name="_TOSHBIA_HONYAKU_132" w:val="装飾の制限高さは２．７ｍです。_x000d__x000a_Ornamental restriction height is 2.7 m. "/>
    <w:docVar w:name="_TOSHBIA_HONYAKU_133" w:val="アームスポット（照明器具）の高さ及び通路側へはみ出しは３０ｃｍ以内は認めます。_x000d__x000a_A projection is observed in the height and aisle side of an arm spot (light) less than 30 cm. "/>
    <w:docVar w:name="_TOSHBIA_HONYAKU_134" w:val="但し、それ以外スピーカー等はブース内の設置をおねがいします。_x000d__x000a_However, other than this, speakers ask you for the installation in a booth. "/>
    <w:docVar w:name="_TOSHBIA_HONYAKU_135" w:val="（１０頁の図を参照）_x000d__x000a_  (see the 10-page figure)"/>
    <w:docVar w:name="_TOSHBIA_HONYAKU_136" w:val="照明器具および装飾材料が禁止事項に当たるか不明の場合は、事前に事務局にご確認ください。_x000d__x000a_A light and a decorative material must hit a prohibited matter, or when unknown, please confirm in a secretariat in advance."/>
    <w:docVar w:name="_TOSHBIA_HONYAKU_137" w:val="基礎小間の備品や展示台が必要な方は、「オプション備品のご案内」をご参照の上別紙にてお申込みください。_x000d__x000a_Those who need fixtures and the exhibition stand of a basic small tea ceremony room need to apply for &quot;guidance of option fixtures&quot; in a reference top attached sheet."/>
    <w:docVar w:name="_TOSHBIA_HONYAKU_138" w:val="様式９、提出期限：平成２７年３月１３日（金_x000d__x000a_The style 9, a presentation term: Fri., March 13, Heisei 27"/>
    <w:docVar w:name="_TOSHBIA_HONYAKU_139" w:val="通関のために１部必要です。_x000d__x000a_One copy is required because of customs clearance."/>
    <w:docVar w:name="_TOSHBIA_HONYAKU_14" w:val="ドアの設置について_x000d__x000a_About installation of a door"/>
    <w:docVar w:name="_TOSHBIA_HONYAKU_140" w:val="展示期間中は要請があれば_x000d__x000a_If there is a request during exhibition duration"/>
    <w:docVar w:name="_TOSHBIA_HONYAKU_141" w:val="開示してください。_x000d__x000a_Please indicate."/>
    <w:docVar w:name="_TOSHBIA_HONYAKU_142" w:val="展示期間中は要請があれば開示してください。_x000d__x000a_During exhibition duration, if there is a request, please indicate."/>
    <w:docVar w:name="_TOSHBIA_HONYAKU_143" w:val="表示板は統一のため展示委員会で作成したものをお買い求め頂きます。_x000d__x000a_A display board purchases what was created in the exhibition committee for unification."/>
    <w:docVar w:name="_TOSHBIA_HONYAKU_144" w:val="および、ＰＣやタブレットに貼るためのシール（６６㎜×１５㎜）３枚セットの計４種類です。_x000d__x000a_And they are a total of four kinds of three seal (66-mm x 15 mm) sets for sticking on PC or a tablet."/>
    <w:docVar w:name="_TOSHBIA_HONYAKU_145" w:val="申込書は様式１３です。_x000d__x000a_An application form is the style 13."/>
    <w:docVar w:name="_TOSHBIA_HONYAKU_146" w:val="展示会開催前までに_x000d__x000a_By before show holding"/>
    <w:docVar w:name="_TOSHBIA_HONYAKU_147" w:val="２階建ての場合_x000d__x000a_In the case of 2 stories"/>
    <w:docVar w:name="_TOSHBIA_HONYAKU_148" w:val="２階建て及び天井構造申請書_x000d__x000a_2 stories and a ceiling structure application"/>
    <w:docVar w:name="_TOSHBIA_HONYAKU_149" w:val="単価（税込み）_x000d__x000a_Unit price (including tax)"/>
    <w:docVar w:name="_TOSHBIA_HONYAKU_15" w:val="通路へ外開きのドアは、歩行者の通行の妨げおよび危険防止のため禁止します_x000d__x000a_The door of an outside difference is forbidden to a passage for the hindrance of a pedestrian's passing, and dangerous prevention."/>
    <w:docVar w:name="_TOSHBIA_HONYAKU_150" w:val="ＰＣ・タブレット用シール_x000d__x000a_PC and the seal for tablets"/>
    <w:docVar w:name="_TOSHBIA_HONYAKU_151" w:val="（６６×１５ｍｍ）３枚／セット_x000d__x000a_(66x15 mm) Three sheets/set"/>
    <w:docVar w:name="_TOSHBIA_HONYAKU_152" w:val="単価（税込み）_x000d__x000a_Unit price (including tax)"/>
    <w:docVar w:name="_TOSHBIA_HONYAKU_153" w:val="ＰＣ・タブレット用シール_x000d__x000a_PC and the seal for tablets"/>
    <w:docVar w:name="_TOSHBIA_HONYAKU_154" w:val="（６６×１５ｍｍ）３枚／セット_x000d__x000a_(66x15 mm) Three sheets/set"/>
    <w:docVar w:name="_TOSHBIA_HONYAKU_155" w:val="違反アンカーボルトについて_x000d__x000a_About a violation anchor bolt"/>
    <w:docVar w:name="_TOSHBIA_HONYAKU_16" w:val="通路側のモニター設置について_x000d__x000a_About monitor installation of an aisle side"/>
    <w:docVar w:name="_TOSHBIA_HONYAKU_17" w:val="スピーカーの音量を大きくして他社ブースに迷惑を掛ける行為は禁止します。_x000d__x000a_The act which enlarges volume of a speaker and makes trouble in the booth of the other company is forbidden."/>
    <w:docVar w:name="_TOSHBIA_HONYAKU_18" w:val="ナレーションやＡＶ機器（マルチ画面）の音量については、通路中央で７０デシベルと規定していますが、近隣のブースに迷惑にならないように配慮して下さい。_x000d__x000a_Although the volume of narration or AV equipment (multi-screen) is specified as 70 dB by 央 in a passage, please consider not to become troublesome to a neighboring booth."/>
    <w:docVar w:name="_TOSHBIA_HONYAKU_19" w:val="尚、著しく音量が大きい場合は使用中止を求めることがあります。_x000d__x000a_In addition, when [ remarkable ] volume is large, it may ask for a cancel."/>
    <w:docVar w:name="_TOSHBIA_HONYAKU_2" w:val="搬入出待機所に行き係員の指示に従ってください。_x000d__x000a_Go to a carrying-in appearance standby place, and follow an official's in charge direction."/>
    <w:docVar w:name="_TOSHBIA_HONYAKU_20" w:val="ナレーション等でワイヤレスマイクを使用する際は、他社と混信することがありますので事前に展示事務局へ届け出て下さい。_x000d__x000a_When you use a wireless microphone in narration etc., since it may interfere with the other company, please submit notice to an exhibition secretariat in advance."/>
    <w:docVar w:name="_TOSHBIA_HONYAKU_21" w:val="混信する場合は、使用される周波数の変更等調整をお願いすることがあります。_x000d__x000a_When you interfere, please give me adjustments, such as change etc. of the frequency used."/>
    <w:docVar w:name="_TOSHBIA_HONYAKU_22" w:val="事前に隣接する出展社間で隣接壁等高さを十分確認してください。_x000d__x000a_Please check height, such as a contiguity wall, enough among the exhibition shrines which adjoin in advance. "/>
    <w:docVar w:name="_TOSHBIA_HONYAKU_23" w:val="確認がないと現場でのトラブルの原因になります。_x000d__x000a_If there is no check, it will become a cause of the trouble in the spot."/>
    <w:docVar w:name="_TOSHBIA_HONYAKU_24" w:val="Ａホールは学会登録所と同一ホールの為、Ａホールに展示する出展社はデモや演出の音量制限が他の（Ｂ、Ｃ、Ｄ）ホールより厳しくなります。_x000d__x000a_The exhibition shrine which exhibits A hole in A hole for the same hole as society registry becomes severer than the hole (B, C, D) of others [ restrictions / a demonstration or / of production / volume ]."/>
    <w:docVar w:name="_TOSHBIA_HONYAKU_25" w:val="パシフィコ横浜の床スラブが薄い為、持込のアンカーの使用は禁止されています。_x000d__x000a_Since the floor slab of a パシフィコ horizontal beach is thin, use of the anchor of carrying in is forbidden. "/>
    <w:docVar w:name="_TOSHBIA_HONYAKU_26" w:val="施工業者等に周知徹底してください。_x000d__x000a_Please drive home to a construction contractor etc."/>
    <w:docVar w:name="_TOSHBIA_HONYAKU_27" w:val="メイン通路（２２頁、２３頁　図１０参照）に面している面以外は閉鎖可能です。_x000d__x000a_It can be closed down except the field facing a main passage (22 pages and refer to the 23 page   figure 10). "/>
    <w:docVar w:name="_TOSHBIA_HONYAKU_28" w:val="但し、閉鎖した場合でも避難通路確保のため、閉鎖面内に２ｍ以上の非常通路を必ず設けて下さい。_x000d__x000a_However, even when closed down, please be sure to prepare an extraordinary passage of 2 m or more into a closing side for evacuation passage reservation. "/>
    <w:docVar w:name="_TOSHBIA_HONYAKU_29" w:val="閉鎖面の端に２ｍの非常通路を設けても非常通路とは見なしません。_x000d__x000a_Even if it establishes a 2-m extraordinary passage in the end of a closing side, it is not regarded as an extraordinary passage. "/>
    <w:docVar w:name="_TOSHBIA_HONYAKU_3" w:val="搬入出許可証を所持していても展示会場に直接入ることはできません。_x000d__x000a_Even if it possesses the carrying-in appearance permit, it cannot go into an exhibition site directly."/>
    <w:docVar w:name="_TOSHBIA_HONYAKU_30" w:val="１００㎡未満の小間は非常通路を設ける必要はありません。_x000d__x000a_The small tea ceremony room below 100sq m does not need to prepare an extraordinary passage. "/>
    <w:docVar w:name="_TOSHBIA_HONYAKU_31" w:val="会場消防設備との関係もありますので、提出図面をチェックした後に許可します。_x000d__x000a_Since there is a relation with the hall fire-fighting equipment, a permission is granted after checking a presentation drawing."/>
    <w:docVar w:name="_TOSHBIA_HONYAKU_32" w:val="１００㎡以上の小間の開放面について（２０頁　図８をご参照下さい。）_x000d__x000a_About the open field of a small tea ceremony room of 100sq m or more (please refer to 20 page   figure 8.)"/>
    <w:docVar w:name="_TOSHBIA_HONYAKU_33" w:val="ブース制限高さは、Ｌ小間（３００～８００㎡）は６ｍ（一部４．５ｍ）、Ｍ小間（４０～２４０㎡）は４．５ｍ（一部３．６ｍ）です。_x000d__x000a_booth restriction height -- L -- a small tea ceremony room (300-800sq m) -- 6 m (a part -- 4.5m) and M -- a small tea ceremony room (40-240sq m) is 4.5 m (a part -- 3.6m)."/>
    <w:docVar w:name="_TOSHBIA_HONYAKU_34" w:val="（１６頁　図１－１、２－１を参照下さい。）_x000d__x000a_(Please refer to the 16 page   figure 1-1 and 2-1.)"/>
    <w:docVar w:name="_TOSHBIA_HONYAKU_35" w:val="他社と隣接している壁面については、隣接小間とよく話し合って下さい。_x000d__x000a_Please discuss well the surface of a wall contiguous to the other company with an adjoining small tea ceremony room. "/>
    <w:docVar w:name="_TOSHBIA_HONYAKU_36" w:val="隣接壁面の高さが各々違う場合は、色彩等両社話し合いの上、高い方の小間が責任を持って仕上げて下さい。_x000d__x000a_When the height of the adjoining surface of a wall is respectively different, after both-companies talks, such as color, the small tea ceremony room of the higher one must have responsibility, and please finish."/>
    <w:docVar w:name="_TOSHBIA_HONYAKU_37" w:val="（２１頁　図９をご参照下さい。）_x000d__x000a_(Please refer to 21 page   figure 9.)"/>
    <w:docVar w:name="_TOSHBIA_HONYAKU_38" w:val="ナレーション用ステージを設ける場合は、予め聴衆のスペースを確保するために、小間境界線よりセットバックが必要です。_x000d__x000a_When preparing the stage for narrations, in order to secure an audience's space beforehand, a setback is more nearly required than a small tea ceremony room boundary line. "/>
    <w:docVar w:name="_TOSHBIA_HONYAKU_39" w:val="セットバックは「ステージの高さ×２」または「ステージを設営した境界線側の小間の長さ×１／４」のいずれか距離の長い方を選択して下さい。_x000d__x000a_a setback -- either &quot;height [ of a stage ] x2&quot;, or &quot;length [ of the small tea ceremony room by the side of the boundary line which prepared the stage ] x1/4&quot; -- please choose the one where distance is longer. "/>
    <w:docVar w:name="_TOSHBIA_HONYAKU_4" w:val="必ず車輛待機所に行き係員の指示に従ってください。_x000d__x000a_Be sure to go to a vehicle standby place and to follow an official's in charge direction."/>
    <w:docVar w:name="_TOSHBIA_HONYAKU_40" w:val="展示委員会で提出図面をチェックし、是正をお願いする場合がありますのでご承知おき下さい。_x000d__x000a_Please check a presentation drawing in the exhibition committee, and since I may ask you for correction, consent."/>
    <w:docVar w:name="_TOSHBIA_HONYAKU_41" w:val="（１６頁　図１－２、２－２を参照下さい。）_x000d__x000a_(Please refer to the 16 page   figure 1-2 and 2-2.)"/>
    <w:docVar w:name="_TOSHBIA_HONYAKU_42" w:val="マイクを使用してデモンストレーションを行う場合、小間の中心に向かって行うのであれば、ナレーターの立つ位置の制限はありません。_x000d__x000a_If it carries out toward the center of a small tea ceremony room when performing a demonstration using a microphone, there is no restriction of the position in which a narrator stands. "/>
    <w:docVar w:name="_TOSHBIA_HONYAKU_43" w:val="通路に向かって行う場合は、通路の面している小間の長さの１／４のセットバックが必要になります。_x000d__x000a_When carrying out toward a passage, one fourth of the setbacks of the length of the small tea ceremony room which the passage faces are needed. "/>
    <w:docVar w:name="_TOSHBIA_HONYAKU_44" w:val="提出する平面図にナレーターの立つ位置、ナレーション方向を朱記して下さい。_x000d__x000a_Please write the position and the direction of narration in which a narrator stands on the plan view to submit in red. "/>
    <w:docVar w:name="_TOSHBIA_HONYAKU_45" w:val="（１６頁　図１－２、２－２を参照下さい。）_x000d__x000a_(Please refer to the 16 page   figure 1-2 and 2-2.)"/>
    <w:docVar w:name="_TOSHBIA_HONYAKU_46" w:val="小間内を床上げする場合はステージと見なしませんが、来場者がつまずかないよう危険防止（スロープや目を引く注意書き等）の安全処置をして下さい。_x000d__x000a_When carrying out the floor raising of the inside of a small tea ceremony room, it is not regarded as a stage, but please take the safe measures of dangerous prevention (notes etc. which attract a slope and attention) so that a visitor does not stumble."/>
    <w:docVar w:name="_TOSHBIA_HONYAKU_47" w:val="駆動する部分がある展示物の場合、駆動部分の稼動範囲内には観客が立ち入らないようなレイアウトをして下さい。_x000d__x000a_When you are a showpiece with the portion to drive, please carry out the layout that a spectator does not enter to operation within the limits of a drive portion. "/>
    <w:docVar w:name="_TOSHBIA_HONYAKU_48" w:val="また、駆動物の展示でナレーションを行う場合、ナレーター位置は図１－２、２－２が基本となります。_x000d__x000a_Moreover, when performing narration by exhibition of a drive thing, as for a narrator position, Fig. 1-2 and 2-2 are to foundations. "/>
    <w:docVar w:name="_TOSHBIA_HONYAKU_49" w:val="ナレーション全方向可能位置と通路の間に展示物（稼動範囲を含む）を置き、通路に集まったお客様に向かってナレーションを行うことはできません。_x000d__x000a_A showpiece (the operation range is included) cannot be placed between all the direction possible narration positions and a passage, and narration cannot be performed toward the visitor gathering in a passage. "/>
    <w:docVar w:name="_TOSHBIA_HONYAKU_5" w:val="搬入出待機所について_x000d__x000a_About a carrying-in appearance standby place"/>
    <w:docVar w:name="_TOSHBIA_HONYAKU_50" w:val="充分なスペースを確保して下さい。_x000d__x000a_Please secure sufficient space. "/>
    <w:docVar w:name="_TOSHBIA_HONYAKU_51" w:val="（１８頁図４－２、図５－２を参照下さい。）_x000d__x000a_(Please refer to the 18-page figure 4-2 and Fig. 5-2.)"/>
    <w:docVar w:name="_TOSHBIA_HONYAKU_52" w:val="アドバルーン（ヘリウムガス）による装飾はできません。_x000d__x000a_The ornament by an advertising balloon (helium gas) is not made."/>
    <w:docVar w:name="_TOSHBIA_HONYAKU_53" w:val="ＬＭ小間は全てパシフィコ横浜（防災）に図面を提出します。_x000d__x000a_All LM small tea ceremony rooms submit a drawing to a パシフィコ horizontal beach (disaster prevention). "/>
    <w:docVar w:name="_TOSHBIA_HONYAKU_54" w:val="平成２７年２月２０日（金）までに下記図面を提出して下さい。_x000d__x000a_Please submit the following drawing by Fri., February 20, Heisei 27."/>
    <w:docVar w:name="_TOSHBIA_HONYAKU_55" w:val="①　小間平面図　２部_x000d__x000a_(1) Small tea ceremony room plan view Two copies"/>
    <w:docVar w:name="_TOSHBIA_HONYAKU_56" w:val="・隣接小間を明記して下さい。_x000d__x000a_- Please specify an adjoining small tea ceremony room."/>
    <w:docVar w:name="_TOSHBIA_HONYAKU_57" w:val="・天井構造がある場合は平面図に天井部分を朱色の斜線で明記して下さい。_x000d__x000a_- When there is ceiling structure, please specify a ceiling portion in a plan view with a vermilion slash."/>
    <w:docVar w:name="_TOSHBIA_HONYAKU_58" w:val="②　立面図　２部_x000d__x000a_(2) Elevational view Two copies"/>
    <w:docVar w:name="_TOSHBIA_HONYAKU_59" w:val="・天井構造がある場合は平面図に天井部分を朱色の斜線で明記して下さい。_x000d__x000a_- When there is ceiling structure, please specify a ceiling portion in a plan view with a vermilion slash."/>
    <w:docVar w:name="_TOSHBIA_HONYAKU_6" w:val="ここ数年各ブースの通路での立ちふさぎ等現場でのトラブルが多く見られます。_x000d__x000a_the passage of each past several year booth -- standing and closing -- etc. -- many troubles in the spot are seen. "/>
    <w:docVar w:name="_TOSHBIA_HONYAKU_60" w:val="・また、天井等の素材（布、木、シート等）を明記して下さい。_x000d__x000a_- Please specify materials (cloth, a tree, a sheet, etc.), such as a ceiling, again."/>
    <w:docVar w:name="_TOSHBIA_HONYAKU_61" w:val="③　鳥瞰図　２部_x000d__x000a_(3) Bird's-eye view Two copies"/>
    <w:docVar w:name="_TOSHBIA_HONYAKU_62" w:val="Ｌ・Ｍ小間２階建てについて_x000d__x000a_About 2 stories of L-M small tea ceremony rooms"/>
    <w:docVar w:name="_TOSHBIA_HONYAKU_63" w:val="小間内の２階建構造は火災報知機の感知障害、スプリンクラーの散水障害となりますので、原則禁止されています。_x000d__x000a_Since the 2-story structure in a small tea ceremony room becomes a perception obstacle of a fire alarm, and a watering obstacle of a sprinkler, it is forbidden in principle."/>
    <w:docVar w:name="_TOSHBIA_HONYAKU_64" w:val="但し、事前に当該消防署に申請し、防災設備の設置及び安全が確保された場合は認められて_x000d__x000a_However, when it applies to the fire department concerned in advance and installation of disaster prevention equipments and safety are ensured, it accepts."/>
    <w:docVar w:name="_TOSHBIA_HONYAKU_65" w:val="います。_x000d__x000a_It is."/>
    <w:docVar w:name="_TOSHBIA_HONYAKU_66" w:val="演出用ステージ及び小間内を床上げする場合、床上げした部分が２ｍ以上の場合は２階建構造と見なします。_x000d__x000a_When the portion which carried out the floor raising when the floor raising of the inside of the stage for production and a small tea ceremony room was carried out is 2 m or more, it is regarded as 2-story structure. "/>
    <w:docVar w:name="_TOSHBIA_HONYAKU_67" w:val="尚、２ｍ未満でもステージ下及び床下をストック等で使用する場合は２階建構造とみなします。_x000d__x000a_In addition, when using the bottom of a stage and a floor in a stock etc. at least less than 2 m, it is regarded as 2-story structure. "/>
    <w:docVar w:name="_TOSHBIA_HONYAKU_68" w:val="（２３頁　図１１をご参照下さい。）_x000d__x000a_(Please refer to 23 page   figure 11.)"/>
    <w:docVar w:name="_TOSHBIA_HONYAKU_69" w:val="２階建構造を希望される出展社は、下記図面、書類を期日までに必ずご提出して下さい。_x000d__x000a_The exhibition shrine of which 2-story structure is expected needs to hand in the following drawing and documents at any cost by the date."/>
    <w:docVar w:name="_TOSHBIA_HONYAKU_7" w:val="出展社の皆様はブースレイアウト等十分配慮し通路をふさがないようお願いします。_x000d__x000a_You, exhibition companies, consider a booth layout etc. enough, and please do not take up a passage."/>
    <w:docVar w:name="_TOSHBIA_HONYAKU_70" w:val="必着：平成２７年２月２０日（金）_x000d__x000a_Must arriving: Fri., February 20, Heisei 27"/>
    <w:docVar w:name="_TOSHBIA_HONYAKU_71" w:val="提出書類_x000d__x000a_Presentation documents "/>
    <w:docVar w:name="_TOSHBIA_HONYAKU_72" w:val="部数_x000d__x000a_Number of copies "/>
    <w:docVar w:name="_TOSHBIA_HONYAKU_73" w:val="備考_x000d__x000a_Remarks "/>
    <w:docVar w:name="_TOSHBIA_HONYAKU_74" w:val="２階建て及び天井構造申請書_x000d__x000a_2 stories and a ceiling structure application "/>
    <w:docVar w:name="_TOSHBIA_HONYAKU_75" w:val="１_x000d__x000a_1 "/>
    <w:docVar w:name="_TOSHBIA_HONYAKU_76" w:val="様式８_x000d__x000a_Style 8 "/>
    <w:docVar w:name="_TOSHBIA_HONYAKU_77" w:val="構造計算書_x000d__x000a_Structural calculation sheet "/>
    <w:docVar w:name="_TOSHBIA_HONYAKU_78" w:val="２_x000d__x000a_2 "/>
    <w:docVar w:name="_TOSHBIA_HONYAKU_79" w:val="１級建築士が小間図面に従って構造計算し、１級建築士が署名捺印し安全を保障したもの_x000d__x000a_What the first-class registered architect did structural calculation according to the small tea ceremony room drawing, and the first-class registered architect signed and sealed, and secured safety "/>
    <w:docVar w:name="_TOSHBIA_HONYAKU_8" w:val="禁止事項に該当した場合は、速やかな対応をお願いいたします。_x000d__x000a_When you correspond to a prohibited matter, please give me prompt correspondence. "/>
    <w:docVar w:name="_TOSHBIA_HONYAKU_80" w:val="２階建て構造物カタログ_x000d__x000a_2-story structure catalog "/>
    <w:docVar w:name="_TOSHBIA_HONYAKU_81" w:val="２_x000d__x000a_2 "/>
    <w:docVar w:name="_TOSHBIA_HONYAKU_82" w:val="構造物が既製品の場合は、カタログ等でメーカーが強度を保障しているもの_x000d__x000a_When a structure is a ready-made article, the maker secures intensity by the catalog etc. "/>
    <w:docVar w:name="_TOSHBIA_HONYAKU_83" w:val="鳥瞰図（パース）_x000d__x000a_Bird's-eye view (Perth) "/>
    <w:docVar w:name="_TOSHBIA_HONYAKU_84" w:val="２_x000d__x000a_2 "/>
    <w:docVar w:name="_TOSHBIA_HONYAKU_85" w:val="消防署、会場側防災担当者への説明用資料_x000d__x000a_A fire department, the data for explanation to the hall side disaster prevention person in charge "/>
    <w:docVar w:name="_TOSHBIA_HONYAKU_86" w:val="平面図_x000d__x000a_Plan view "/>
    <w:docVar w:name="_TOSHBIA_HONYAKU_87" w:val="２_x000d__x000a_2 "/>
    <w:docVar w:name="_TOSHBIA_HONYAKU_88" w:val="製作施工図_x000d__x000a_Manufacture working drawing "/>
    <w:docVar w:name="_TOSHBIA_HONYAKU_89" w:val="２_x000d__x000a_2 "/>
    <w:docVar w:name="_TOSHBIA_HONYAKU_9" w:val="是正が行われない場合、後日展示委員会にて措置を検討させていただく場合があります。_x000d__x000a_When correction is not performed, there is a case where I am allowed for the later exhibition committee to examine a measure."/>
    <w:docVar w:name="_TOSHBIA_HONYAKU_90" w:val="小間の素材、特に２階部分の下地及び仕上げがわかるもの_x000d__x000a_The material of a small tea ceremony room, the thing which the ground of the second floor portion and finish understand especially "/>
    <w:docVar w:name="_TOSHBIA_HONYAKU_91" w:val="２階建構造の設計、施工、運営等の注意事項_x000d__x000a_Notes, such as a design of 2-story structure, construction, and management"/>
    <w:docVar w:name="_TOSHBIA_HONYAKU_92" w:val="①二方向避難導線確保のため、消防法により階段は必ず２ヶ所（異なった面）設けて下さい。_x000d__x000a_(1) Please be sure to prepare two stairs (a different field) by Fire Service Law for two-way escape lead reservation."/>
    <w:docVar w:name="_TOSHBIA_HONYAKU_93" w:val="②　階段のサイズ_x000d__x000a_(2) Size of stairs"/>
    <w:docVar w:name="_TOSHBIA_HONYAKU_94" w:val="・幅　９０㎝以上_x000d__x000a_- 90 cm or more in width"/>
    <w:docVar w:name="_TOSHBIA_HONYAKU_95" w:val="・けあげ　２２㎝以下_x000d__x000a_- 22 cm or less of けあげ"/>
    <w:docVar w:name="_TOSHBIA_HONYAKU_96" w:val="・踏面　２１㎝以上_x000d__x000a_- 21 cm or more of wheel treads"/>
    <w:docVar w:name="_TOSHBIA_HONYAKU_97" w:val="③階段に転落防止の為、高さ１．２ｍ以上の手摺を設けて下さい。_x000d__x000a_(3) Please prepare a 1.2 m or more-high handrail in stairs for the prevention from a fall."/>
    <w:docVar w:name="_TOSHBIA_HONYAKU_98" w:val="④　２階建構造物の上部に、更に天井（布含む）を設けることはできません。_x000d__x000a_(4) A ceiling (cloth is included) cannot be further prepared in the upper part of a 2-story structure."/>
    <w:docVar w:name="_TOSHBIA_HONYAKU_99" w:val="⑤会場内（小間）では火気（裸火）の使用はできません。_x000d__x000a_(5) Use of fire (open flame) cannot be performed in the hall (small tea ceremony room)."/>
    <w:docVar w:name="BMK_CNT" w:val="155"/>
  </w:docVars>
  <w:rsids>
    <w:rsidRoot w:val="00F6163E"/>
    <w:rsid w:val="00001FA1"/>
    <w:rsid w:val="0000353A"/>
    <w:rsid w:val="00005DC1"/>
    <w:rsid w:val="00011829"/>
    <w:rsid w:val="0002033E"/>
    <w:rsid w:val="00021BC2"/>
    <w:rsid w:val="00031A98"/>
    <w:rsid w:val="00033239"/>
    <w:rsid w:val="0003661E"/>
    <w:rsid w:val="00036A74"/>
    <w:rsid w:val="0004591A"/>
    <w:rsid w:val="00045A2D"/>
    <w:rsid w:val="00052179"/>
    <w:rsid w:val="000621A3"/>
    <w:rsid w:val="00064706"/>
    <w:rsid w:val="00064A3D"/>
    <w:rsid w:val="00067BAC"/>
    <w:rsid w:val="000716A6"/>
    <w:rsid w:val="00072D9D"/>
    <w:rsid w:val="0007441F"/>
    <w:rsid w:val="0007474F"/>
    <w:rsid w:val="00076F7A"/>
    <w:rsid w:val="0008326E"/>
    <w:rsid w:val="00083EDF"/>
    <w:rsid w:val="00090F18"/>
    <w:rsid w:val="00093AB2"/>
    <w:rsid w:val="000A5BAE"/>
    <w:rsid w:val="000A6602"/>
    <w:rsid w:val="000B20FE"/>
    <w:rsid w:val="000B34D5"/>
    <w:rsid w:val="000C32E7"/>
    <w:rsid w:val="000C47C2"/>
    <w:rsid w:val="000C6A1B"/>
    <w:rsid w:val="000C6F4B"/>
    <w:rsid w:val="000D003F"/>
    <w:rsid w:val="000D1014"/>
    <w:rsid w:val="000D1CEF"/>
    <w:rsid w:val="000D75A7"/>
    <w:rsid w:val="000D7FBB"/>
    <w:rsid w:val="000E035C"/>
    <w:rsid w:val="000E1912"/>
    <w:rsid w:val="000E40A3"/>
    <w:rsid w:val="000E4FFA"/>
    <w:rsid w:val="000E5048"/>
    <w:rsid w:val="000E51D6"/>
    <w:rsid w:val="000E537F"/>
    <w:rsid w:val="000E5570"/>
    <w:rsid w:val="000E69C8"/>
    <w:rsid w:val="000E6E89"/>
    <w:rsid w:val="000E78FD"/>
    <w:rsid w:val="000F4324"/>
    <w:rsid w:val="00100C47"/>
    <w:rsid w:val="00101FE1"/>
    <w:rsid w:val="00101FEC"/>
    <w:rsid w:val="00105175"/>
    <w:rsid w:val="0011211A"/>
    <w:rsid w:val="00115A01"/>
    <w:rsid w:val="00116652"/>
    <w:rsid w:val="00116725"/>
    <w:rsid w:val="00116BF8"/>
    <w:rsid w:val="00116C1C"/>
    <w:rsid w:val="00117204"/>
    <w:rsid w:val="001319C3"/>
    <w:rsid w:val="00133C96"/>
    <w:rsid w:val="00134E38"/>
    <w:rsid w:val="00136D2C"/>
    <w:rsid w:val="0014782D"/>
    <w:rsid w:val="00153BC8"/>
    <w:rsid w:val="001562C9"/>
    <w:rsid w:val="00160392"/>
    <w:rsid w:val="00160445"/>
    <w:rsid w:val="0016162A"/>
    <w:rsid w:val="00162974"/>
    <w:rsid w:val="0016572A"/>
    <w:rsid w:val="00173D45"/>
    <w:rsid w:val="00174330"/>
    <w:rsid w:val="00177DA2"/>
    <w:rsid w:val="00180210"/>
    <w:rsid w:val="00181E26"/>
    <w:rsid w:val="001826C1"/>
    <w:rsid w:val="00190560"/>
    <w:rsid w:val="00190DCD"/>
    <w:rsid w:val="00191870"/>
    <w:rsid w:val="00193749"/>
    <w:rsid w:val="0019675D"/>
    <w:rsid w:val="00196E74"/>
    <w:rsid w:val="00197BB3"/>
    <w:rsid w:val="001A3EB5"/>
    <w:rsid w:val="001A5950"/>
    <w:rsid w:val="001A59D0"/>
    <w:rsid w:val="001A7C6E"/>
    <w:rsid w:val="001B417C"/>
    <w:rsid w:val="001B5D15"/>
    <w:rsid w:val="001C4103"/>
    <w:rsid w:val="001C527B"/>
    <w:rsid w:val="001C6978"/>
    <w:rsid w:val="001C7074"/>
    <w:rsid w:val="001C7BEA"/>
    <w:rsid w:val="001D083C"/>
    <w:rsid w:val="001E41ED"/>
    <w:rsid w:val="001E4FC1"/>
    <w:rsid w:val="001E7317"/>
    <w:rsid w:val="001F15B5"/>
    <w:rsid w:val="001F5094"/>
    <w:rsid w:val="00205821"/>
    <w:rsid w:val="002102CA"/>
    <w:rsid w:val="00215C56"/>
    <w:rsid w:val="002163A9"/>
    <w:rsid w:val="00216497"/>
    <w:rsid w:val="0021784B"/>
    <w:rsid w:val="00220862"/>
    <w:rsid w:val="00222450"/>
    <w:rsid w:val="00222741"/>
    <w:rsid w:val="002265FA"/>
    <w:rsid w:val="00226885"/>
    <w:rsid w:val="0022773F"/>
    <w:rsid w:val="0023014A"/>
    <w:rsid w:val="00230465"/>
    <w:rsid w:val="002311F1"/>
    <w:rsid w:val="002323BD"/>
    <w:rsid w:val="0023450B"/>
    <w:rsid w:val="0023581D"/>
    <w:rsid w:val="00242210"/>
    <w:rsid w:val="002451F0"/>
    <w:rsid w:val="00245D8D"/>
    <w:rsid w:val="00246AF2"/>
    <w:rsid w:val="002516F2"/>
    <w:rsid w:val="002518D2"/>
    <w:rsid w:val="00251F30"/>
    <w:rsid w:val="00255FA1"/>
    <w:rsid w:val="0026447B"/>
    <w:rsid w:val="002647C1"/>
    <w:rsid w:val="00264A35"/>
    <w:rsid w:val="00266863"/>
    <w:rsid w:val="00271A84"/>
    <w:rsid w:val="00277C78"/>
    <w:rsid w:val="00281EA5"/>
    <w:rsid w:val="002871FD"/>
    <w:rsid w:val="0029057E"/>
    <w:rsid w:val="00292C2E"/>
    <w:rsid w:val="00294447"/>
    <w:rsid w:val="002947DF"/>
    <w:rsid w:val="00294DD6"/>
    <w:rsid w:val="002A068C"/>
    <w:rsid w:val="002A3707"/>
    <w:rsid w:val="002A3CC8"/>
    <w:rsid w:val="002A41B8"/>
    <w:rsid w:val="002B0CFC"/>
    <w:rsid w:val="002B264C"/>
    <w:rsid w:val="002B53B3"/>
    <w:rsid w:val="002B54A6"/>
    <w:rsid w:val="002C0E50"/>
    <w:rsid w:val="002C1C84"/>
    <w:rsid w:val="002C41D9"/>
    <w:rsid w:val="002D34BE"/>
    <w:rsid w:val="002D6FFF"/>
    <w:rsid w:val="002E0B90"/>
    <w:rsid w:val="002E392D"/>
    <w:rsid w:val="002E50A2"/>
    <w:rsid w:val="002F0D77"/>
    <w:rsid w:val="002F1888"/>
    <w:rsid w:val="002F1F4A"/>
    <w:rsid w:val="002F30EA"/>
    <w:rsid w:val="002F4E50"/>
    <w:rsid w:val="002F6F7B"/>
    <w:rsid w:val="00300279"/>
    <w:rsid w:val="00300517"/>
    <w:rsid w:val="00300D8E"/>
    <w:rsid w:val="00303BC9"/>
    <w:rsid w:val="00303E23"/>
    <w:rsid w:val="00304A64"/>
    <w:rsid w:val="0030528C"/>
    <w:rsid w:val="00306FA4"/>
    <w:rsid w:val="00307752"/>
    <w:rsid w:val="003118BD"/>
    <w:rsid w:val="0031483F"/>
    <w:rsid w:val="00315D11"/>
    <w:rsid w:val="00316884"/>
    <w:rsid w:val="00316A4C"/>
    <w:rsid w:val="00317C2B"/>
    <w:rsid w:val="00317D83"/>
    <w:rsid w:val="003200C2"/>
    <w:rsid w:val="0032257F"/>
    <w:rsid w:val="0032326D"/>
    <w:rsid w:val="00325635"/>
    <w:rsid w:val="0032740E"/>
    <w:rsid w:val="00332AC9"/>
    <w:rsid w:val="0034203D"/>
    <w:rsid w:val="00345E80"/>
    <w:rsid w:val="00346748"/>
    <w:rsid w:val="0035236F"/>
    <w:rsid w:val="0035460E"/>
    <w:rsid w:val="003575F4"/>
    <w:rsid w:val="0036070E"/>
    <w:rsid w:val="00361313"/>
    <w:rsid w:val="00361984"/>
    <w:rsid w:val="00367C7A"/>
    <w:rsid w:val="003710D4"/>
    <w:rsid w:val="003718B5"/>
    <w:rsid w:val="00374399"/>
    <w:rsid w:val="00374FF7"/>
    <w:rsid w:val="00375430"/>
    <w:rsid w:val="00377625"/>
    <w:rsid w:val="003864F9"/>
    <w:rsid w:val="00386EBB"/>
    <w:rsid w:val="003A0D8F"/>
    <w:rsid w:val="003A14C6"/>
    <w:rsid w:val="003A1880"/>
    <w:rsid w:val="003A1E5E"/>
    <w:rsid w:val="003A1F2B"/>
    <w:rsid w:val="003A3B75"/>
    <w:rsid w:val="003A5340"/>
    <w:rsid w:val="003B0737"/>
    <w:rsid w:val="003B4621"/>
    <w:rsid w:val="003B63AB"/>
    <w:rsid w:val="003C0578"/>
    <w:rsid w:val="003C0F66"/>
    <w:rsid w:val="003C34AE"/>
    <w:rsid w:val="003C4EF4"/>
    <w:rsid w:val="003D1C2C"/>
    <w:rsid w:val="003D514B"/>
    <w:rsid w:val="003D53C2"/>
    <w:rsid w:val="003D6770"/>
    <w:rsid w:val="003D7C26"/>
    <w:rsid w:val="003E2DB0"/>
    <w:rsid w:val="003E2EB9"/>
    <w:rsid w:val="003E7348"/>
    <w:rsid w:val="003F52C3"/>
    <w:rsid w:val="003F65D5"/>
    <w:rsid w:val="00402951"/>
    <w:rsid w:val="004036E4"/>
    <w:rsid w:val="004079C9"/>
    <w:rsid w:val="00412463"/>
    <w:rsid w:val="00413489"/>
    <w:rsid w:val="004213AB"/>
    <w:rsid w:val="004220C3"/>
    <w:rsid w:val="00423131"/>
    <w:rsid w:val="004231B9"/>
    <w:rsid w:val="00426FD3"/>
    <w:rsid w:val="0043087B"/>
    <w:rsid w:val="00433F37"/>
    <w:rsid w:val="0043717D"/>
    <w:rsid w:val="00442B9C"/>
    <w:rsid w:val="00443944"/>
    <w:rsid w:val="00444477"/>
    <w:rsid w:val="00445101"/>
    <w:rsid w:val="00446298"/>
    <w:rsid w:val="004470AC"/>
    <w:rsid w:val="00456CE5"/>
    <w:rsid w:val="00457E20"/>
    <w:rsid w:val="004641FF"/>
    <w:rsid w:val="0046590D"/>
    <w:rsid w:val="004663CD"/>
    <w:rsid w:val="00466F53"/>
    <w:rsid w:val="0047077F"/>
    <w:rsid w:val="004723DF"/>
    <w:rsid w:val="00473262"/>
    <w:rsid w:val="00473898"/>
    <w:rsid w:val="00473AB7"/>
    <w:rsid w:val="004772EB"/>
    <w:rsid w:val="00482AF9"/>
    <w:rsid w:val="004841FA"/>
    <w:rsid w:val="00485B8F"/>
    <w:rsid w:val="004A0B0D"/>
    <w:rsid w:val="004B15D0"/>
    <w:rsid w:val="004B698A"/>
    <w:rsid w:val="004C2312"/>
    <w:rsid w:val="004C3328"/>
    <w:rsid w:val="004C37D1"/>
    <w:rsid w:val="004C60E1"/>
    <w:rsid w:val="004D1E30"/>
    <w:rsid w:val="004D206D"/>
    <w:rsid w:val="004D437A"/>
    <w:rsid w:val="004D45EE"/>
    <w:rsid w:val="004D61CC"/>
    <w:rsid w:val="004D6DD5"/>
    <w:rsid w:val="004E1582"/>
    <w:rsid w:val="004E2270"/>
    <w:rsid w:val="004E3008"/>
    <w:rsid w:val="004E3234"/>
    <w:rsid w:val="004E527A"/>
    <w:rsid w:val="004E5DA9"/>
    <w:rsid w:val="004E66F2"/>
    <w:rsid w:val="004F2169"/>
    <w:rsid w:val="004F2C8C"/>
    <w:rsid w:val="004F6A2D"/>
    <w:rsid w:val="0050047C"/>
    <w:rsid w:val="00502AC7"/>
    <w:rsid w:val="00502E48"/>
    <w:rsid w:val="00505BDC"/>
    <w:rsid w:val="00510B88"/>
    <w:rsid w:val="00512D8B"/>
    <w:rsid w:val="0051503E"/>
    <w:rsid w:val="00525F94"/>
    <w:rsid w:val="005274DA"/>
    <w:rsid w:val="00527E44"/>
    <w:rsid w:val="005302EC"/>
    <w:rsid w:val="00530B20"/>
    <w:rsid w:val="00530FE8"/>
    <w:rsid w:val="00531D35"/>
    <w:rsid w:val="005325DF"/>
    <w:rsid w:val="00534D46"/>
    <w:rsid w:val="00535C57"/>
    <w:rsid w:val="0053657E"/>
    <w:rsid w:val="00537D06"/>
    <w:rsid w:val="0054047D"/>
    <w:rsid w:val="00541A11"/>
    <w:rsid w:val="00541B30"/>
    <w:rsid w:val="005432CD"/>
    <w:rsid w:val="00543CDE"/>
    <w:rsid w:val="00547F50"/>
    <w:rsid w:val="00552F11"/>
    <w:rsid w:val="00555BA3"/>
    <w:rsid w:val="005575AB"/>
    <w:rsid w:val="00563147"/>
    <w:rsid w:val="005653EB"/>
    <w:rsid w:val="005654C2"/>
    <w:rsid w:val="00566DE0"/>
    <w:rsid w:val="005705FA"/>
    <w:rsid w:val="005734AD"/>
    <w:rsid w:val="00576228"/>
    <w:rsid w:val="0058178F"/>
    <w:rsid w:val="00585212"/>
    <w:rsid w:val="00585BB7"/>
    <w:rsid w:val="005878CF"/>
    <w:rsid w:val="00590385"/>
    <w:rsid w:val="00592D8D"/>
    <w:rsid w:val="00593417"/>
    <w:rsid w:val="0059595B"/>
    <w:rsid w:val="005966BD"/>
    <w:rsid w:val="005A2345"/>
    <w:rsid w:val="005A388B"/>
    <w:rsid w:val="005A60E6"/>
    <w:rsid w:val="005B2258"/>
    <w:rsid w:val="005B6E45"/>
    <w:rsid w:val="005C1718"/>
    <w:rsid w:val="005C4873"/>
    <w:rsid w:val="005C5072"/>
    <w:rsid w:val="005D224B"/>
    <w:rsid w:val="005D58DB"/>
    <w:rsid w:val="005D6CD1"/>
    <w:rsid w:val="005D6D5F"/>
    <w:rsid w:val="005E4D86"/>
    <w:rsid w:val="005E5AA6"/>
    <w:rsid w:val="005E5F13"/>
    <w:rsid w:val="005F0BDB"/>
    <w:rsid w:val="005F1519"/>
    <w:rsid w:val="005F3442"/>
    <w:rsid w:val="005F4F42"/>
    <w:rsid w:val="005F54D0"/>
    <w:rsid w:val="005F6BE7"/>
    <w:rsid w:val="005F7313"/>
    <w:rsid w:val="00611683"/>
    <w:rsid w:val="0061284E"/>
    <w:rsid w:val="00613531"/>
    <w:rsid w:val="00613639"/>
    <w:rsid w:val="006162A3"/>
    <w:rsid w:val="006241BF"/>
    <w:rsid w:val="00624D29"/>
    <w:rsid w:val="0062579E"/>
    <w:rsid w:val="00627BC4"/>
    <w:rsid w:val="006319CD"/>
    <w:rsid w:val="00642E29"/>
    <w:rsid w:val="00646DFC"/>
    <w:rsid w:val="00652156"/>
    <w:rsid w:val="006529B8"/>
    <w:rsid w:val="006603DD"/>
    <w:rsid w:val="00662DE0"/>
    <w:rsid w:val="00663664"/>
    <w:rsid w:val="006658A7"/>
    <w:rsid w:val="0067177D"/>
    <w:rsid w:val="006823ED"/>
    <w:rsid w:val="00682495"/>
    <w:rsid w:val="00682D84"/>
    <w:rsid w:val="0068430E"/>
    <w:rsid w:val="006864FD"/>
    <w:rsid w:val="006868DE"/>
    <w:rsid w:val="00690185"/>
    <w:rsid w:val="0069068E"/>
    <w:rsid w:val="00691848"/>
    <w:rsid w:val="00693C68"/>
    <w:rsid w:val="0069423F"/>
    <w:rsid w:val="006A2803"/>
    <w:rsid w:val="006A3805"/>
    <w:rsid w:val="006A41B6"/>
    <w:rsid w:val="006A64D7"/>
    <w:rsid w:val="006A6A7A"/>
    <w:rsid w:val="006B103F"/>
    <w:rsid w:val="006B173D"/>
    <w:rsid w:val="006C2F02"/>
    <w:rsid w:val="006C49D9"/>
    <w:rsid w:val="006C70BF"/>
    <w:rsid w:val="006C79AC"/>
    <w:rsid w:val="006C7EA4"/>
    <w:rsid w:val="006D1103"/>
    <w:rsid w:val="006D12AF"/>
    <w:rsid w:val="006D1BEF"/>
    <w:rsid w:val="006D472E"/>
    <w:rsid w:val="006D5988"/>
    <w:rsid w:val="006E36EE"/>
    <w:rsid w:val="006F0746"/>
    <w:rsid w:val="00705A36"/>
    <w:rsid w:val="007206F9"/>
    <w:rsid w:val="00720827"/>
    <w:rsid w:val="007245B3"/>
    <w:rsid w:val="007309C9"/>
    <w:rsid w:val="00731727"/>
    <w:rsid w:val="00733177"/>
    <w:rsid w:val="00737821"/>
    <w:rsid w:val="00740A53"/>
    <w:rsid w:val="00743641"/>
    <w:rsid w:val="00743CF3"/>
    <w:rsid w:val="00753C71"/>
    <w:rsid w:val="007573D1"/>
    <w:rsid w:val="00760A10"/>
    <w:rsid w:val="007616EB"/>
    <w:rsid w:val="00762DCF"/>
    <w:rsid w:val="00772B4B"/>
    <w:rsid w:val="00776F6C"/>
    <w:rsid w:val="00780DFC"/>
    <w:rsid w:val="007810A9"/>
    <w:rsid w:val="007830B1"/>
    <w:rsid w:val="00783988"/>
    <w:rsid w:val="00786CE9"/>
    <w:rsid w:val="007907BA"/>
    <w:rsid w:val="0079087D"/>
    <w:rsid w:val="007909D3"/>
    <w:rsid w:val="007944EB"/>
    <w:rsid w:val="00794B8E"/>
    <w:rsid w:val="00796DB5"/>
    <w:rsid w:val="007A223F"/>
    <w:rsid w:val="007A29FC"/>
    <w:rsid w:val="007A3050"/>
    <w:rsid w:val="007A3F77"/>
    <w:rsid w:val="007A3FE5"/>
    <w:rsid w:val="007A403F"/>
    <w:rsid w:val="007A5C2B"/>
    <w:rsid w:val="007A7FB4"/>
    <w:rsid w:val="007B2B6C"/>
    <w:rsid w:val="007C34C4"/>
    <w:rsid w:val="007C7B49"/>
    <w:rsid w:val="007D3FEB"/>
    <w:rsid w:val="007D52C6"/>
    <w:rsid w:val="007D5CCB"/>
    <w:rsid w:val="007D77CF"/>
    <w:rsid w:val="0080038E"/>
    <w:rsid w:val="00800798"/>
    <w:rsid w:val="0080144D"/>
    <w:rsid w:val="008017E3"/>
    <w:rsid w:val="00804A73"/>
    <w:rsid w:val="00805872"/>
    <w:rsid w:val="008129DA"/>
    <w:rsid w:val="00813C04"/>
    <w:rsid w:val="0081505B"/>
    <w:rsid w:val="00822DB8"/>
    <w:rsid w:val="00825EE9"/>
    <w:rsid w:val="00827360"/>
    <w:rsid w:val="0083076C"/>
    <w:rsid w:val="00842897"/>
    <w:rsid w:val="008444DC"/>
    <w:rsid w:val="008500B9"/>
    <w:rsid w:val="00851D9E"/>
    <w:rsid w:val="00852D78"/>
    <w:rsid w:val="0085387E"/>
    <w:rsid w:val="00853B44"/>
    <w:rsid w:val="00855A05"/>
    <w:rsid w:val="008569A7"/>
    <w:rsid w:val="0085719B"/>
    <w:rsid w:val="008601DC"/>
    <w:rsid w:val="008616A0"/>
    <w:rsid w:val="00867696"/>
    <w:rsid w:val="00871E47"/>
    <w:rsid w:val="00876013"/>
    <w:rsid w:val="0087640B"/>
    <w:rsid w:val="00877E06"/>
    <w:rsid w:val="008808BC"/>
    <w:rsid w:val="00882A2F"/>
    <w:rsid w:val="008838B4"/>
    <w:rsid w:val="00884D41"/>
    <w:rsid w:val="00887153"/>
    <w:rsid w:val="00887BDE"/>
    <w:rsid w:val="00890352"/>
    <w:rsid w:val="00893AA4"/>
    <w:rsid w:val="00896EE3"/>
    <w:rsid w:val="0089736D"/>
    <w:rsid w:val="008A04DE"/>
    <w:rsid w:val="008A0830"/>
    <w:rsid w:val="008B626B"/>
    <w:rsid w:val="008B78EB"/>
    <w:rsid w:val="008B7D7B"/>
    <w:rsid w:val="008C0AA4"/>
    <w:rsid w:val="008C2496"/>
    <w:rsid w:val="008C32D4"/>
    <w:rsid w:val="008C5B32"/>
    <w:rsid w:val="008D3C89"/>
    <w:rsid w:val="008D5F9A"/>
    <w:rsid w:val="008E2D96"/>
    <w:rsid w:val="008E77B0"/>
    <w:rsid w:val="008E7C3B"/>
    <w:rsid w:val="008F6E5E"/>
    <w:rsid w:val="009008B0"/>
    <w:rsid w:val="00907A3A"/>
    <w:rsid w:val="009107AF"/>
    <w:rsid w:val="0091150E"/>
    <w:rsid w:val="0091361E"/>
    <w:rsid w:val="009147FF"/>
    <w:rsid w:val="00922956"/>
    <w:rsid w:val="009238BB"/>
    <w:rsid w:val="009242A9"/>
    <w:rsid w:val="009244B5"/>
    <w:rsid w:val="00924557"/>
    <w:rsid w:val="009266F6"/>
    <w:rsid w:val="009308DF"/>
    <w:rsid w:val="0093375D"/>
    <w:rsid w:val="00935383"/>
    <w:rsid w:val="009400D7"/>
    <w:rsid w:val="00947889"/>
    <w:rsid w:val="00947D50"/>
    <w:rsid w:val="00952A67"/>
    <w:rsid w:val="00953483"/>
    <w:rsid w:val="00957A18"/>
    <w:rsid w:val="00961873"/>
    <w:rsid w:val="009637D8"/>
    <w:rsid w:val="00964C00"/>
    <w:rsid w:val="009652B6"/>
    <w:rsid w:val="00972B11"/>
    <w:rsid w:val="009738EB"/>
    <w:rsid w:val="0097599B"/>
    <w:rsid w:val="009773EA"/>
    <w:rsid w:val="00977E39"/>
    <w:rsid w:val="00985FAB"/>
    <w:rsid w:val="00986E20"/>
    <w:rsid w:val="00993648"/>
    <w:rsid w:val="00993CDE"/>
    <w:rsid w:val="009940AC"/>
    <w:rsid w:val="009972E4"/>
    <w:rsid w:val="009A21AA"/>
    <w:rsid w:val="009A527D"/>
    <w:rsid w:val="009A706E"/>
    <w:rsid w:val="009B42AC"/>
    <w:rsid w:val="009B44E4"/>
    <w:rsid w:val="009B5C86"/>
    <w:rsid w:val="009B6267"/>
    <w:rsid w:val="009B67A4"/>
    <w:rsid w:val="009B74E9"/>
    <w:rsid w:val="009C5991"/>
    <w:rsid w:val="009D052E"/>
    <w:rsid w:val="009D367B"/>
    <w:rsid w:val="009D3A3F"/>
    <w:rsid w:val="009D4155"/>
    <w:rsid w:val="009D46B2"/>
    <w:rsid w:val="009D5090"/>
    <w:rsid w:val="009D588C"/>
    <w:rsid w:val="009E1674"/>
    <w:rsid w:val="009E219C"/>
    <w:rsid w:val="009E4CB4"/>
    <w:rsid w:val="009E6007"/>
    <w:rsid w:val="009F2454"/>
    <w:rsid w:val="009F36A7"/>
    <w:rsid w:val="00A00208"/>
    <w:rsid w:val="00A00950"/>
    <w:rsid w:val="00A01F56"/>
    <w:rsid w:val="00A11A96"/>
    <w:rsid w:val="00A160DB"/>
    <w:rsid w:val="00A1636C"/>
    <w:rsid w:val="00A20EEB"/>
    <w:rsid w:val="00A22B77"/>
    <w:rsid w:val="00A23D9F"/>
    <w:rsid w:val="00A244F8"/>
    <w:rsid w:val="00A27B8C"/>
    <w:rsid w:val="00A36C32"/>
    <w:rsid w:val="00A51C71"/>
    <w:rsid w:val="00A5217C"/>
    <w:rsid w:val="00A531B4"/>
    <w:rsid w:val="00A5496D"/>
    <w:rsid w:val="00A549C9"/>
    <w:rsid w:val="00A54DF3"/>
    <w:rsid w:val="00A5720D"/>
    <w:rsid w:val="00A576FB"/>
    <w:rsid w:val="00A57EDC"/>
    <w:rsid w:val="00A66DFD"/>
    <w:rsid w:val="00A66EAA"/>
    <w:rsid w:val="00A70EDC"/>
    <w:rsid w:val="00A72DDB"/>
    <w:rsid w:val="00A73570"/>
    <w:rsid w:val="00A77510"/>
    <w:rsid w:val="00A81E64"/>
    <w:rsid w:val="00A850F9"/>
    <w:rsid w:val="00A85153"/>
    <w:rsid w:val="00A938B5"/>
    <w:rsid w:val="00A93D94"/>
    <w:rsid w:val="00A97A10"/>
    <w:rsid w:val="00AA21E4"/>
    <w:rsid w:val="00AA4AF7"/>
    <w:rsid w:val="00AA6FDF"/>
    <w:rsid w:val="00AB146E"/>
    <w:rsid w:val="00AC02B0"/>
    <w:rsid w:val="00AC4FC9"/>
    <w:rsid w:val="00AD44EF"/>
    <w:rsid w:val="00AD7A58"/>
    <w:rsid w:val="00AE311C"/>
    <w:rsid w:val="00AE4119"/>
    <w:rsid w:val="00AE49E0"/>
    <w:rsid w:val="00AE582F"/>
    <w:rsid w:val="00AE609D"/>
    <w:rsid w:val="00AF0649"/>
    <w:rsid w:val="00AF08C5"/>
    <w:rsid w:val="00AF1203"/>
    <w:rsid w:val="00AF22B9"/>
    <w:rsid w:val="00AF5BCD"/>
    <w:rsid w:val="00AF7FF4"/>
    <w:rsid w:val="00B035EE"/>
    <w:rsid w:val="00B03C4C"/>
    <w:rsid w:val="00B11FAA"/>
    <w:rsid w:val="00B152BD"/>
    <w:rsid w:val="00B155C7"/>
    <w:rsid w:val="00B20D7F"/>
    <w:rsid w:val="00B30967"/>
    <w:rsid w:val="00B371A0"/>
    <w:rsid w:val="00B3759F"/>
    <w:rsid w:val="00B41F2F"/>
    <w:rsid w:val="00B45403"/>
    <w:rsid w:val="00B50E6E"/>
    <w:rsid w:val="00B53D90"/>
    <w:rsid w:val="00B54864"/>
    <w:rsid w:val="00B54DB4"/>
    <w:rsid w:val="00B562D7"/>
    <w:rsid w:val="00B656A8"/>
    <w:rsid w:val="00B65EF8"/>
    <w:rsid w:val="00B70E64"/>
    <w:rsid w:val="00B714B3"/>
    <w:rsid w:val="00B728D1"/>
    <w:rsid w:val="00B72F80"/>
    <w:rsid w:val="00B743E3"/>
    <w:rsid w:val="00B75DEA"/>
    <w:rsid w:val="00B84C2A"/>
    <w:rsid w:val="00B8783D"/>
    <w:rsid w:val="00B95589"/>
    <w:rsid w:val="00BA17C5"/>
    <w:rsid w:val="00BA2802"/>
    <w:rsid w:val="00BA5868"/>
    <w:rsid w:val="00BA5E37"/>
    <w:rsid w:val="00BA7710"/>
    <w:rsid w:val="00BB2C34"/>
    <w:rsid w:val="00BB70A5"/>
    <w:rsid w:val="00BD0220"/>
    <w:rsid w:val="00BD747C"/>
    <w:rsid w:val="00BD74E1"/>
    <w:rsid w:val="00BD7870"/>
    <w:rsid w:val="00BD7A5B"/>
    <w:rsid w:val="00BE04A9"/>
    <w:rsid w:val="00BE3188"/>
    <w:rsid w:val="00BE4724"/>
    <w:rsid w:val="00BF02CB"/>
    <w:rsid w:val="00C00298"/>
    <w:rsid w:val="00C01C71"/>
    <w:rsid w:val="00C0277D"/>
    <w:rsid w:val="00C0435A"/>
    <w:rsid w:val="00C05E4D"/>
    <w:rsid w:val="00C06418"/>
    <w:rsid w:val="00C10C42"/>
    <w:rsid w:val="00C1283B"/>
    <w:rsid w:val="00C12B4B"/>
    <w:rsid w:val="00C1348E"/>
    <w:rsid w:val="00C15D9D"/>
    <w:rsid w:val="00C20C33"/>
    <w:rsid w:val="00C20E28"/>
    <w:rsid w:val="00C24A10"/>
    <w:rsid w:val="00C254EC"/>
    <w:rsid w:val="00C27AD1"/>
    <w:rsid w:val="00C347B9"/>
    <w:rsid w:val="00C36541"/>
    <w:rsid w:val="00C40B34"/>
    <w:rsid w:val="00C410D7"/>
    <w:rsid w:val="00C41AD4"/>
    <w:rsid w:val="00C42B0F"/>
    <w:rsid w:val="00C44326"/>
    <w:rsid w:val="00C45A61"/>
    <w:rsid w:val="00C50E3B"/>
    <w:rsid w:val="00C52443"/>
    <w:rsid w:val="00C602DE"/>
    <w:rsid w:val="00C606B4"/>
    <w:rsid w:val="00C63F72"/>
    <w:rsid w:val="00C64C92"/>
    <w:rsid w:val="00C652AE"/>
    <w:rsid w:val="00C674AD"/>
    <w:rsid w:val="00C73ED0"/>
    <w:rsid w:val="00C74F96"/>
    <w:rsid w:val="00C77105"/>
    <w:rsid w:val="00C86958"/>
    <w:rsid w:val="00C91204"/>
    <w:rsid w:val="00C91608"/>
    <w:rsid w:val="00C9220A"/>
    <w:rsid w:val="00C96673"/>
    <w:rsid w:val="00CB04F3"/>
    <w:rsid w:val="00CB29CF"/>
    <w:rsid w:val="00CB4199"/>
    <w:rsid w:val="00CB60DB"/>
    <w:rsid w:val="00CC030A"/>
    <w:rsid w:val="00CC5CD5"/>
    <w:rsid w:val="00CC641F"/>
    <w:rsid w:val="00CC666F"/>
    <w:rsid w:val="00CD4794"/>
    <w:rsid w:val="00CE082F"/>
    <w:rsid w:val="00CE0BA3"/>
    <w:rsid w:val="00CE139E"/>
    <w:rsid w:val="00CF241C"/>
    <w:rsid w:val="00CF35CA"/>
    <w:rsid w:val="00CF47C6"/>
    <w:rsid w:val="00D01B9C"/>
    <w:rsid w:val="00D05E01"/>
    <w:rsid w:val="00D0608B"/>
    <w:rsid w:val="00D114FF"/>
    <w:rsid w:val="00D11C8B"/>
    <w:rsid w:val="00D1218A"/>
    <w:rsid w:val="00D13F7C"/>
    <w:rsid w:val="00D26CBF"/>
    <w:rsid w:val="00D3434A"/>
    <w:rsid w:val="00D376F6"/>
    <w:rsid w:val="00D429BF"/>
    <w:rsid w:val="00D439FF"/>
    <w:rsid w:val="00D46168"/>
    <w:rsid w:val="00D5169B"/>
    <w:rsid w:val="00D53851"/>
    <w:rsid w:val="00D5433F"/>
    <w:rsid w:val="00D55E18"/>
    <w:rsid w:val="00D6593A"/>
    <w:rsid w:val="00D67974"/>
    <w:rsid w:val="00D711F4"/>
    <w:rsid w:val="00D73DAD"/>
    <w:rsid w:val="00D74F7B"/>
    <w:rsid w:val="00D8137B"/>
    <w:rsid w:val="00D8193D"/>
    <w:rsid w:val="00D81B7C"/>
    <w:rsid w:val="00D829E0"/>
    <w:rsid w:val="00D82D7F"/>
    <w:rsid w:val="00D8468E"/>
    <w:rsid w:val="00D84C13"/>
    <w:rsid w:val="00D85EAC"/>
    <w:rsid w:val="00D928F7"/>
    <w:rsid w:val="00D93683"/>
    <w:rsid w:val="00D95087"/>
    <w:rsid w:val="00D96EB3"/>
    <w:rsid w:val="00D97FD5"/>
    <w:rsid w:val="00DA17AA"/>
    <w:rsid w:val="00DA2730"/>
    <w:rsid w:val="00DA2D14"/>
    <w:rsid w:val="00DA3126"/>
    <w:rsid w:val="00DA622D"/>
    <w:rsid w:val="00DB1A39"/>
    <w:rsid w:val="00DB1D40"/>
    <w:rsid w:val="00DB25EE"/>
    <w:rsid w:val="00DB281D"/>
    <w:rsid w:val="00DB5682"/>
    <w:rsid w:val="00DB5A52"/>
    <w:rsid w:val="00DC14DA"/>
    <w:rsid w:val="00DC1EF0"/>
    <w:rsid w:val="00DC2572"/>
    <w:rsid w:val="00DC4D39"/>
    <w:rsid w:val="00DC7E8D"/>
    <w:rsid w:val="00DD38F0"/>
    <w:rsid w:val="00DD3973"/>
    <w:rsid w:val="00DD409D"/>
    <w:rsid w:val="00DD7E60"/>
    <w:rsid w:val="00DE453D"/>
    <w:rsid w:val="00DE4BAB"/>
    <w:rsid w:val="00DF0456"/>
    <w:rsid w:val="00DF26A8"/>
    <w:rsid w:val="00DF6AFE"/>
    <w:rsid w:val="00E00A91"/>
    <w:rsid w:val="00E037AF"/>
    <w:rsid w:val="00E05BC7"/>
    <w:rsid w:val="00E12CDC"/>
    <w:rsid w:val="00E12D25"/>
    <w:rsid w:val="00E1604B"/>
    <w:rsid w:val="00E1627A"/>
    <w:rsid w:val="00E23084"/>
    <w:rsid w:val="00E231DE"/>
    <w:rsid w:val="00E2437F"/>
    <w:rsid w:val="00E30EA4"/>
    <w:rsid w:val="00E36FD9"/>
    <w:rsid w:val="00E411FD"/>
    <w:rsid w:val="00E50065"/>
    <w:rsid w:val="00E50DD9"/>
    <w:rsid w:val="00E53C56"/>
    <w:rsid w:val="00E54E8E"/>
    <w:rsid w:val="00E629ED"/>
    <w:rsid w:val="00E65A63"/>
    <w:rsid w:val="00E67A06"/>
    <w:rsid w:val="00E67A7E"/>
    <w:rsid w:val="00E73B6A"/>
    <w:rsid w:val="00E76799"/>
    <w:rsid w:val="00E80E08"/>
    <w:rsid w:val="00E8238D"/>
    <w:rsid w:val="00E84A6D"/>
    <w:rsid w:val="00E87021"/>
    <w:rsid w:val="00E90172"/>
    <w:rsid w:val="00E91ED6"/>
    <w:rsid w:val="00E965BF"/>
    <w:rsid w:val="00E967B0"/>
    <w:rsid w:val="00E97F7F"/>
    <w:rsid w:val="00EA627E"/>
    <w:rsid w:val="00EA6482"/>
    <w:rsid w:val="00EA64F5"/>
    <w:rsid w:val="00EA7AF4"/>
    <w:rsid w:val="00EB0F1D"/>
    <w:rsid w:val="00EB4C41"/>
    <w:rsid w:val="00EB4F43"/>
    <w:rsid w:val="00EB5988"/>
    <w:rsid w:val="00EC0B24"/>
    <w:rsid w:val="00EC0C65"/>
    <w:rsid w:val="00EC32B1"/>
    <w:rsid w:val="00EC3401"/>
    <w:rsid w:val="00EC4F95"/>
    <w:rsid w:val="00EC63D6"/>
    <w:rsid w:val="00EC65C6"/>
    <w:rsid w:val="00EC760C"/>
    <w:rsid w:val="00ED2604"/>
    <w:rsid w:val="00ED29AD"/>
    <w:rsid w:val="00ED52D3"/>
    <w:rsid w:val="00EE1D82"/>
    <w:rsid w:val="00EE2126"/>
    <w:rsid w:val="00EE6CD0"/>
    <w:rsid w:val="00EE739B"/>
    <w:rsid w:val="00EF0F06"/>
    <w:rsid w:val="00EF2A91"/>
    <w:rsid w:val="00F0066F"/>
    <w:rsid w:val="00F077B2"/>
    <w:rsid w:val="00F13E7E"/>
    <w:rsid w:val="00F15BF2"/>
    <w:rsid w:val="00F27510"/>
    <w:rsid w:val="00F30782"/>
    <w:rsid w:val="00F33251"/>
    <w:rsid w:val="00F33AF2"/>
    <w:rsid w:val="00F33D02"/>
    <w:rsid w:val="00F3402C"/>
    <w:rsid w:val="00F34097"/>
    <w:rsid w:val="00F378BE"/>
    <w:rsid w:val="00F379C0"/>
    <w:rsid w:val="00F46C2A"/>
    <w:rsid w:val="00F51EFA"/>
    <w:rsid w:val="00F52961"/>
    <w:rsid w:val="00F549F9"/>
    <w:rsid w:val="00F56197"/>
    <w:rsid w:val="00F60C08"/>
    <w:rsid w:val="00F6163E"/>
    <w:rsid w:val="00F74834"/>
    <w:rsid w:val="00F76E3E"/>
    <w:rsid w:val="00F77D5A"/>
    <w:rsid w:val="00F816BA"/>
    <w:rsid w:val="00F83469"/>
    <w:rsid w:val="00F8348E"/>
    <w:rsid w:val="00F839E6"/>
    <w:rsid w:val="00F916B0"/>
    <w:rsid w:val="00F92217"/>
    <w:rsid w:val="00F950CF"/>
    <w:rsid w:val="00F95472"/>
    <w:rsid w:val="00F96766"/>
    <w:rsid w:val="00F979F8"/>
    <w:rsid w:val="00FA6982"/>
    <w:rsid w:val="00FB0125"/>
    <w:rsid w:val="00FB7711"/>
    <w:rsid w:val="00FB7D03"/>
    <w:rsid w:val="00FC1279"/>
    <w:rsid w:val="00FC1808"/>
    <w:rsid w:val="00FC1A01"/>
    <w:rsid w:val="00FC3470"/>
    <w:rsid w:val="00FC41C7"/>
    <w:rsid w:val="00FD0A51"/>
    <w:rsid w:val="00FD3E17"/>
    <w:rsid w:val="00FD6AB8"/>
    <w:rsid w:val="00FE0F6A"/>
    <w:rsid w:val="00FE4603"/>
    <w:rsid w:val="00FE6093"/>
    <w:rsid w:val="00FE655B"/>
    <w:rsid w:val="00FF3847"/>
    <w:rsid w:val="00FF3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E2EEE39"/>
  <w15:chartTrackingRefBased/>
  <w15:docId w15:val="{63CF70C5-CAC3-4DE2-AB02-112C72357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3CF3"/>
    <w:pPr>
      <w:widowControl w:val="0"/>
      <w:autoSpaceDE w:val="0"/>
      <w:autoSpaceDN w:val="0"/>
      <w:adjustRightInd w:val="0"/>
      <w:jc w:val="both"/>
    </w:pPr>
    <w:rPr>
      <w:rFonts w:ascii="ＭＳ 明朝" w:hAnsi="Times New Roman"/>
      <w:kern w:val="2"/>
      <w:sz w:val="24"/>
    </w:rPr>
  </w:style>
  <w:style w:type="paragraph" w:styleId="1">
    <w:name w:val="heading 1"/>
    <w:basedOn w:val="a"/>
    <w:next w:val="a"/>
    <w:qFormat/>
    <w:pPr>
      <w:keepNext/>
      <w:spacing w:line="360" w:lineRule="auto"/>
      <w:jc w:val="center"/>
      <w:outlineLvl w:val="0"/>
    </w:pPr>
    <w:rPr>
      <w:rFonts w:ascii="Arial" w:hAnsi="Arial"/>
      <w:b/>
      <w:sz w:val="48"/>
    </w:rPr>
  </w:style>
  <w:style w:type="paragraph" w:styleId="2">
    <w:name w:val="heading 2"/>
    <w:basedOn w:val="a"/>
    <w:next w:val="a"/>
    <w:link w:val="20"/>
    <w:uiPriority w:val="9"/>
    <w:semiHidden/>
    <w:unhideWhenUsed/>
    <w:qFormat/>
    <w:rsid w:val="00D73DAD"/>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Pr>
      <w:color w:val="0000FF"/>
      <w:u w:val="single"/>
    </w:rPr>
  </w:style>
  <w:style w:type="paragraph" w:styleId="a4">
    <w:name w:val="Body Text"/>
    <w:basedOn w:val="a"/>
    <w:semiHidden/>
    <w:pPr>
      <w:jc w:val="left"/>
    </w:pPr>
    <w:rPr>
      <w:sz w:val="28"/>
    </w:rPr>
  </w:style>
  <w:style w:type="paragraph" w:styleId="a5">
    <w:name w:val="Body Text Indent"/>
    <w:basedOn w:val="a"/>
    <w:rPr>
      <w:sz w:val="28"/>
    </w:rPr>
  </w:style>
  <w:style w:type="paragraph" w:styleId="a6">
    <w:name w:val="header"/>
    <w:basedOn w:val="a"/>
    <w:semiHidden/>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rPr>
      <w:lang w:val="x-none" w:eastAsia="x-none"/>
    </w:rPr>
  </w:style>
  <w:style w:type="character" w:styleId="a9">
    <w:name w:val="page number"/>
    <w:semiHidden/>
    <w:rPr>
      <w:rFonts w:ascii="Arial" w:hAnsi="Arial"/>
      <w:sz w:val="22"/>
    </w:rPr>
  </w:style>
  <w:style w:type="paragraph" w:styleId="aa">
    <w:name w:val="Balloon Text"/>
    <w:basedOn w:val="a"/>
    <w:semiHidden/>
    <w:rPr>
      <w:rFonts w:ascii="Arial" w:eastAsia="ＭＳ ゴシック" w:hAnsi="Arial"/>
      <w:sz w:val="18"/>
      <w:szCs w:val="18"/>
    </w:rPr>
  </w:style>
  <w:style w:type="paragraph" w:styleId="ab">
    <w:name w:val="Date"/>
    <w:basedOn w:val="a"/>
    <w:next w:val="a"/>
    <w:semiHidden/>
  </w:style>
  <w:style w:type="paragraph" w:customStyle="1" w:styleId="tab1">
    <w:name w:val="tab1"/>
    <w:basedOn w:val="a"/>
    <w:pPr>
      <w:tabs>
        <w:tab w:val="left" w:pos="1843"/>
      </w:tabs>
      <w:autoSpaceDE/>
      <w:autoSpaceDN/>
      <w:adjustRightInd/>
      <w:ind w:left="1843" w:hanging="1418"/>
    </w:pPr>
    <w:rPr>
      <w:rFonts w:ascii="Century" w:hAnsi="Century"/>
      <w:sz w:val="21"/>
      <w:szCs w:val="24"/>
    </w:rPr>
  </w:style>
  <w:style w:type="paragraph" w:customStyle="1" w:styleId="1-1title">
    <w:name w:val="1-1) title"/>
    <w:basedOn w:val="a"/>
    <w:pPr>
      <w:tabs>
        <w:tab w:val="left" w:pos="567"/>
      </w:tabs>
      <w:autoSpaceDE/>
      <w:autoSpaceDN/>
      <w:adjustRightInd/>
      <w:ind w:left="567" w:hanging="567"/>
    </w:pPr>
    <w:rPr>
      <w:rFonts w:ascii="Century" w:hAnsi="Century"/>
      <w:sz w:val="21"/>
      <w:szCs w:val="24"/>
    </w:rPr>
  </w:style>
  <w:style w:type="character" w:styleId="ac">
    <w:name w:val="Strong"/>
    <w:qFormat/>
    <w:rPr>
      <w:b/>
      <w:bCs/>
    </w:rPr>
  </w:style>
  <w:style w:type="character" w:styleId="ad">
    <w:name w:val="annotation reference"/>
    <w:semiHidden/>
    <w:rPr>
      <w:sz w:val="18"/>
    </w:rPr>
  </w:style>
  <w:style w:type="paragraph" w:styleId="ae">
    <w:name w:val="annotation text"/>
    <w:basedOn w:val="a"/>
    <w:semiHidden/>
    <w:pPr>
      <w:jc w:val="left"/>
    </w:pPr>
  </w:style>
  <w:style w:type="paragraph" w:styleId="af">
    <w:name w:val="annotation subject"/>
    <w:basedOn w:val="ae"/>
    <w:next w:val="ae"/>
    <w:semiHidden/>
    <w:pPr>
      <w:jc w:val="both"/>
    </w:pPr>
  </w:style>
  <w:style w:type="paragraph" w:customStyle="1" w:styleId="theme1">
    <w:name w:val="theme1"/>
    <w:basedOn w:val="a5"/>
    <w:rPr>
      <w:rFonts w:ascii="Arial" w:hAnsi="Arial"/>
      <w:b/>
      <w:color w:val="FF0000"/>
    </w:rPr>
  </w:style>
  <w:style w:type="character" w:customStyle="1" w:styleId="af0">
    <w:name w:val="本文インデント (文字)"/>
    <w:rPr>
      <w:rFonts w:ascii="ＭＳ 明朝" w:eastAsia="ＭＳ 明朝"/>
      <w:kern w:val="2"/>
      <w:sz w:val="28"/>
      <w:lang w:val="en-US" w:eastAsia="ja-JP" w:bidi="ar-SA"/>
    </w:rPr>
  </w:style>
  <w:style w:type="character" w:customStyle="1" w:styleId="theme10">
    <w:name w:val="theme1 (文字)"/>
    <w:rPr>
      <w:rFonts w:ascii="Arial" w:eastAsia="ＭＳ 明朝" w:hAnsi="Arial"/>
      <w:b/>
      <w:kern w:val="2"/>
      <w:sz w:val="28"/>
      <w:lang w:val="en-US" w:eastAsia="ja-JP" w:bidi="ar-SA"/>
    </w:rPr>
  </w:style>
  <w:style w:type="paragraph" w:customStyle="1" w:styleId="10">
    <w:name w:val="いんでんと1"/>
    <w:basedOn w:val="a"/>
    <w:autoRedefine/>
    <w:pPr>
      <w:spacing w:beforeLines="50" w:before="120" w:line="240" w:lineRule="exact"/>
      <w:ind w:leftChars="159" w:left="665" w:hangingChars="136" w:hanging="283"/>
    </w:pPr>
    <w:rPr>
      <w:rFonts w:ascii="Arial" w:eastAsia="ＭＳ Ｐ明朝" w:hAnsi="Arial" w:cs="Arial"/>
      <w:spacing w:val="-6"/>
      <w:sz w:val="22"/>
      <w:szCs w:val="22"/>
    </w:rPr>
  </w:style>
  <w:style w:type="character" w:customStyle="1" w:styleId="11">
    <w:name w:val="いんでんと1 (文字)"/>
    <w:rPr>
      <w:rFonts w:ascii="Arial" w:eastAsia="Arial" w:hAnsi="Helvetica LT Std Light" w:cs="Arial"/>
      <w:kern w:val="2"/>
      <w:sz w:val="22"/>
      <w:szCs w:val="22"/>
      <w:lang w:val="en-US" w:eastAsia="ja-JP" w:bidi="ar-SA"/>
    </w:rPr>
  </w:style>
  <w:style w:type="paragraph" w:customStyle="1" w:styleId="21">
    <w:name w:val="インデント2"/>
    <w:basedOn w:val="a"/>
    <w:pPr>
      <w:tabs>
        <w:tab w:val="left" w:pos="2880"/>
      </w:tabs>
      <w:ind w:firstLineChars="480" w:firstLine="1152"/>
    </w:pPr>
    <w:rPr>
      <w:rFonts w:ascii="Arial" w:hAnsi="Arial" w:cs="Arial"/>
    </w:rPr>
  </w:style>
  <w:style w:type="paragraph" w:styleId="12">
    <w:name w:val="toc 1"/>
    <w:basedOn w:val="a"/>
    <w:next w:val="a"/>
    <w:autoRedefine/>
    <w:semiHidden/>
    <w:pPr>
      <w:tabs>
        <w:tab w:val="left" w:pos="504"/>
        <w:tab w:val="right" w:pos="9628"/>
      </w:tabs>
      <w:spacing w:before="200"/>
      <w:ind w:left="528" w:hangingChars="220" w:hanging="528"/>
      <w:jc w:val="left"/>
    </w:pPr>
    <w:rPr>
      <w:rFonts w:ascii="Arial" w:eastAsia="Franklin Gothic Medium" w:hAnsi="Arial" w:cs="Arial"/>
      <w:bCs/>
      <w:caps/>
      <w:noProof/>
      <w:color w:val="FF0000"/>
      <w:szCs w:val="28"/>
    </w:rPr>
  </w:style>
  <w:style w:type="paragraph" w:styleId="22">
    <w:name w:val="toc 2"/>
    <w:basedOn w:val="a"/>
    <w:next w:val="a"/>
    <w:autoRedefine/>
    <w:semiHidden/>
    <w:pPr>
      <w:spacing w:before="240"/>
      <w:jc w:val="left"/>
    </w:pPr>
    <w:rPr>
      <w:rFonts w:ascii="Century" w:hAnsi="Century"/>
      <w:b/>
      <w:bCs/>
      <w:sz w:val="20"/>
    </w:rPr>
  </w:style>
  <w:style w:type="paragraph" w:styleId="3">
    <w:name w:val="toc 3"/>
    <w:basedOn w:val="a"/>
    <w:next w:val="a"/>
    <w:autoRedefine/>
    <w:semiHidden/>
    <w:pPr>
      <w:ind w:left="240"/>
      <w:jc w:val="left"/>
    </w:pPr>
    <w:rPr>
      <w:rFonts w:ascii="Century" w:hAnsi="Century"/>
      <w:sz w:val="20"/>
    </w:rPr>
  </w:style>
  <w:style w:type="paragraph" w:styleId="4">
    <w:name w:val="toc 4"/>
    <w:basedOn w:val="a"/>
    <w:next w:val="a"/>
    <w:autoRedefine/>
    <w:semiHidden/>
    <w:pPr>
      <w:ind w:left="480"/>
      <w:jc w:val="left"/>
    </w:pPr>
    <w:rPr>
      <w:rFonts w:ascii="Century" w:hAnsi="Century"/>
      <w:sz w:val="20"/>
    </w:rPr>
  </w:style>
  <w:style w:type="paragraph" w:styleId="5">
    <w:name w:val="toc 5"/>
    <w:basedOn w:val="a"/>
    <w:next w:val="a"/>
    <w:autoRedefine/>
    <w:semiHidden/>
    <w:pPr>
      <w:ind w:left="720"/>
      <w:jc w:val="left"/>
    </w:pPr>
    <w:rPr>
      <w:rFonts w:ascii="Century" w:hAnsi="Century"/>
      <w:sz w:val="20"/>
    </w:rPr>
  </w:style>
  <w:style w:type="paragraph" w:styleId="6">
    <w:name w:val="toc 6"/>
    <w:basedOn w:val="a"/>
    <w:next w:val="a"/>
    <w:autoRedefine/>
    <w:semiHidden/>
    <w:pPr>
      <w:ind w:left="960"/>
      <w:jc w:val="left"/>
    </w:pPr>
    <w:rPr>
      <w:rFonts w:ascii="Century" w:hAnsi="Century"/>
      <w:sz w:val="20"/>
    </w:rPr>
  </w:style>
  <w:style w:type="paragraph" w:styleId="7">
    <w:name w:val="toc 7"/>
    <w:basedOn w:val="a"/>
    <w:next w:val="a"/>
    <w:autoRedefine/>
    <w:semiHidden/>
    <w:pPr>
      <w:ind w:left="1200"/>
      <w:jc w:val="left"/>
    </w:pPr>
    <w:rPr>
      <w:rFonts w:ascii="Century" w:hAnsi="Century"/>
      <w:sz w:val="20"/>
    </w:rPr>
  </w:style>
  <w:style w:type="paragraph" w:styleId="8">
    <w:name w:val="toc 8"/>
    <w:basedOn w:val="a"/>
    <w:next w:val="a"/>
    <w:autoRedefine/>
    <w:semiHidden/>
    <w:pPr>
      <w:ind w:left="1440"/>
      <w:jc w:val="left"/>
    </w:pPr>
    <w:rPr>
      <w:rFonts w:ascii="Century" w:hAnsi="Century"/>
      <w:sz w:val="20"/>
    </w:rPr>
  </w:style>
  <w:style w:type="paragraph" w:styleId="9">
    <w:name w:val="toc 9"/>
    <w:basedOn w:val="a"/>
    <w:next w:val="a"/>
    <w:autoRedefine/>
    <w:semiHidden/>
    <w:pPr>
      <w:ind w:left="1680"/>
      <w:jc w:val="left"/>
    </w:pPr>
    <w:rPr>
      <w:rFonts w:ascii="Century" w:hAnsi="Century"/>
      <w:sz w:val="20"/>
    </w:rPr>
  </w:style>
  <w:style w:type="paragraph" w:styleId="af1">
    <w:name w:val="Closing"/>
    <w:basedOn w:val="a"/>
    <w:semiHidden/>
    <w:pPr>
      <w:autoSpaceDE/>
      <w:autoSpaceDN/>
      <w:adjustRightInd/>
      <w:jc w:val="right"/>
    </w:pPr>
    <w:rPr>
      <w:rFonts w:ascii="Century" w:hAnsi="Century"/>
      <w:sz w:val="21"/>
      <w:szCs w:val="24"/>
    </w:rPr>
  </w:style>
  <w:style w:type="character" w:styleId="af2">
    <w:name w:val="FollowedHyperlink"/>
    <w:semiHidden/>
    <w:rPr>
      <w:color w:val="800080"/>
      <w:u w:val="single"/>
    </w:rPr>
  </w:style>
  <w:style w:type="paragraph" w:styleId="Web">
    <w:name w:val="Normal (Web)"/>
    <w:basedOn w:val="a"/>
    <w:uiPriority w:val="99"/>
    <w:semiHidden/>
    <w:pPr>
      <w:widowControl/>
      <w:autoSpaceDE/>
      <w:autoSpaceDN/>
      <w:adjustRightInd/>
      <w:spacing w:before="100" w:beforeAutospacing="1" w:after="100" w:afterAutospacing="1"/>
      <w:jc w:val="left"/>
    </w:pPr>
    <w:rPr>
      <w:rFonts w:ascii="Arial Unicode MS" w:eastAsia="Arial Unicode MS" w:hAnsi="Arial Unicode MS" w:cs="Arial Unicode MS"/>
      <w:kern w:val="0"/>
      <w:szCs w:val="24"/>
    </w:rPr>
  </w:style>
  <w:style w:type="paragraph" w:customStyle="1" w:styleId="03-">
    <w:name w:val="サイズ03-太"/>
    <w:basedOn w:val="a"/>
    <w:next w:val="a"/>
    <w:pPr>
      <w:widowControl/>
      <w:tabs>
        <w:tab w:val="left" w:pos="800"/>
      </w:tabs>
      <w:autoSpaceDE/>
      <w:autoSpaceDN/>
      <w:adjustRightInd/>
      <w:spacing w:line="0" w:lineRule="atLeast"/>
      <w:ind w:left="394" w:hangingChars="394" w:hanging="394"/>
      <w:jc w:val="left"/>
    </w:pPr>
    <w:rPr>
      <w:rFonts w:ascii="Arial" w:hAnsi="Arial" w:cs="Arial"/>
      <w:b/>
      <w:bCs/>
      <w:color w:val="000000"/>
      <w:kern w:val="0"/>
      <w:sz w:val="20"/>
      <w:szCs w:val="22"/>
    </w:rPr>
  </w:style>
  <w:style w:type="character" w:customStyle="1" w:styleId="a8">
    <w:name w:val="フッター (文字)"/>
    <w:link w:val="a7"/>
    <w:uiPriority w:val="99"/>
    <w:rsid w:val="00585BB7"/>
    <w:rPr>
      <w:rFonts w:ascii="ＭＳ 明朝" w:hAnsi="Times New Roman"/>
      <w:kern w:val="2"/>
      <w:sz w:val="24"/>
    </w:rPr>
  </w:style>
  <w:style w:type="character" w:customStyle="1" w:styleId="moji14br1">
    <w:name w:val="moji14br1"/>
    <w:rsid w:val="00BE4724"/>
    <w:rPr>
      <w:b/>
      <w:bCs/>
      <w:color w:val="B22222"/>
      <w:sz w:val="21"/>
      <w:szCs w:val="21"/>
    </w:rPr>
  </w:style>
  <w:style w:type="character" w:customStyle="1" w:styleId="outline2">
    <w:name w:val="outline2"/>
    <w:rsid w:val="006B173D"/>
    <w:rPr>
      <w:vanish w:val="0"/>
      <w:webHidden w:val="0"/>
      <w:specVanish w:val="0"/>
    </w:rPr>
  </w:style>
  <w:style w:type="paragraph" w:styleId="af3">
    <w:name w:val="List Paragraph"/>
    <w:basedOn w:val="a"/>
    <w:uiPriority w:val="34"/>
    <w:qFormat/>
    <w:rsid w:val="0046590D"/>
    <w:pPr>
      <w:autoSpaceDE/>
      <w:autoSpaceDN/>
      <w:adjustRightInd/>
      <w:ind w:leftChars="400" w:left="840"/>
    </w:pPr>
    <w:rPr>
      <w:rFonts w:ascii="Century" w:hAnsi="Century"/>
      <w:sz w:val="21"/>
      <w:szCs w:val="22"/>
    </w:rPr>
  </w:style>
  <w:style w:type="character" w:customStyle="1" w:styleId="20">
    <w:name w:val="見出し 2 (文字)"/>
    <w:basedOn w:val="a0"/>
    <w:link w:val="2"/>
    <w:uiPriority w:val="9"/>
    <w:semiHidden/>
    <w:rsid w:val="00D73DAD"/>
    <w:rPr>
      <w:rFonts w:asciiTheme="majorHAnsi" w:eastAsiaTheme="majorEastAsia" w:hAnsiTheme="majorHAnsi" w:cstheme="majorBidi"/>
      <w:kern w:val="2"/>
      <w:sz w:val="24"/>
    </w:rPr>
  </w:style>
  <w:style w:type="character" w:customStyle="1" w:styleId="UnresolvedMention">
    <w:name w:val="Unresolved Mention"/>
    <w:basedOn w:val="a0"/>
    <w:uiPriority w:val="99"/>
    <w:semiHidden/>
    <w:unhideWhenUsed/>
    <w:rsid w:val="005D6D5F"/>
    <w:rPr>
      <w:color w:val="808080"/>
      <w:shd w:val="clear" w:color="auto" w:fill="E6E6E6"/>
    </w:rPr>
  </w:style>
  <w:style w:type="table" w:styleId="af4">
    <w:name w:val="Table Grid"/>
    <w:basedOn w:val="a1"/>
    <w:uiPriority w:val="59"/>
    <w:rsid w:val="00466F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74399"/>
    <w:pPr>
      <w:widowControl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74399"/>
    <w:pPr>
      <w:autoSpaceDE/>
      <w:autoSpaceDN/>
      <w:adjustRightInd/>
      <w:jc w:val="left"/>
    </w:pPr>
    <w:rPr>
      <w:rFonts w:asciiTheme="minorHAnsi" w:eastAsiaTheme="minorEastAsia"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973890">
      <w:bodyDiv w:val="1"/>
      <w:marLeft w:val="0"/>
      <w:marRight w:val="0"/>
      <w:marTop w:val="0"/>
      <w:marBottom w:val="0"/>
      <w:divBdr>
        <w:top w:val="none" w:sz="0" w:space="0" w:color="auto"/>
        <w:left w:val="none" w:sz="0" w:space="0" w:color="auto"/>
        <w:bottom w:val="none" w:sz="0" w:space="0" w:color="auto"/>
        <w:right w:val="none" w:sz="0" w:space="0" w:color="auto"/>
      </w:divBdr>
    </w:div>
    <w:div w:id="1159804990">
      <w:bodyDiv w:val="1"/>
      <w:marLeft w:val="0"/>
      <w:marRight w:val="0"/>
      <w:marTop w:val="0"/>
      <w:marBottom w:val="0"/>
      <w:divBdr>
        <w:top w:val="none" w:sz="0" w:space="0" w:color="auto"/>
        <w:left w:val="none" w:sz="0" w:space="0" w:color="auto"/>
        <w:bottom w:val="none" w:sz="0" w:space="0" w:color="auto"/>
        <w:right w:val="none" w:sz="0" w:space="0" w:color="auto"/>
      </w:divBdr>
    </w:div>
    <w:div w:id="1327244167">
      <w:bodyDiv w:val="1"/>
      <w:marLeft w:val="0"/>
      <w:marRight w:val="0"/>
      <w:marTop w:val="0"/>
      <w:marBottom w:val="0"/>
      <w:divBdr>
        <w:top w:val="none" w:sz="0" w:space="0" w:color="auto"/>
        <w:left w:val="none" w:sz="0" w:space="0" w:color="auto"/>
        <w:bottom w:val="none" w:sz="0" w:space="0" w:color="auto"/>
        <w:right w:val="none" w:sz="0" w:space="0" w:color="auto"/>
      </w:divBdr>
      <w:divsChild>
        <w:div w:id="343829550">
          <w:marLeft w:val="0"/>
          <w:marRight w:val="0"/>
          <w:marTop w:val="0"/>
          <w:marBottom w:val="0"/>
          <w:divBdr>
            <w:top w:val="none" w:sz="0" w:space="0" w:color="auto"/>
            <w:left w:val="none" w:sz="0" w:space="0" w:color="auto"/>
            <w:bottom w:val="none" w:sz="0" w:space="0" w:color="auto"/>
            <w:right w:val="none" w:sz="0" w:space="0" w:color="auto"/>
          </w:divBdr>
          <w:divsChild>
            <w:div w:id="171145742">
              <w:marLeft w:val="0"/>
              <w:marRight w:val="-4500"/>
              <w:marTop w:val="0"/>
              <w:marBottom w:val="0"/>
              <w:divBdr>
                <w:top w:val="none" w:sz="0" w:space="0" w:color="auto"/>
                <w:left w:val="none" w:sz="0" w:space="0" w:color="auto"/>
                <w:bottom w:val="none" w:sz="0" w:space="0" w:color="auto"/>
                <w:right w:val="none" w:sz="0" w:space="0" w:color="auto"/>
              </w:divBdr>
              <w:divsChild>
                <w:div w:id="381254905">
                  <w:marLeft w:val="0"/>
                  <w:marRight w:val="4500"/>
                  <w:marTop w:val="0"/>
                  <w:marBottom w:val="0"/>
                  <w:divBdr>
                    <w:top w:val="none" w:sz="0" w:space="0" w:color="auto"/>
                    <w:left w:val="none" w:sz="0" w:space="0" w:color="auto"/>
                    <w:bottom w:val="none" w:sz="0" w:space="0" w:color="auto"/>
                    <w:right w:val="none" w:sz="0" w:space="0" w:color="auto"/>
                  </w:divBdr>
                  <w:divsChild>
                    <w:div w:id="77943768">
                      <w:marLeft w:val="0"/>
                      <w:marRight w:val="0"/>
                      <w:marTop w:val="0"/>
                      <w:marBottom w:val="0"/>
                      <w:divBdr>
                        <w:top w:val="none" w:sz="0" w:space="0" w:color="auto"/>
                        <w:left w:val="none" w:sz="0" w:space="0" w:color="auto"/>
                        <w:bottom w:val="none" w:sz="0" w:space="0" w:color="auto"/>
                        <w:right w:val="none" w:sz="0" w:space="0" w:color="auto"/>
                      </w:divBdr>
                      <w:divsChild>
                        <w:div w:id="943415293">
                          <w:marLeft w:val="0"/>
                          <w:marRight w:val="0"/>
                          <w:marTop w:val="0"/>
                          <w:marBottom w:val="0"/>
                          <w:divBdr>
                            <w:top w:val="none" w:sz="0" w:space="0" w:color="auto"/>
                            <w:left w:val="none" w:sz="0" w:space="0" w:color="auto"/>
                            <w:bottom w:val="none" w:sz="0" w:space="0" w:color="auto"/>
                            <w:right w:val="none" w:sz="0" w:space="0" w:color="auto"/>
                          </w:divBdr>
                          <w:divsChild>
                            <w:div w:id="788933823">
                              <w:marLeft w:val="0"/>
                              <w:marRight w:val="150"/>
                              <w:marTop w:val="0"/>
                              <w:marBottom w:val="0"/>
                              <w:divBdr>
                                <w:top w:val="none" w:sz="0" w:space="0" w:color="auto"/>
                                <w:left w:val="none" w:sz="0" w:space="0" w:color="auto"/>
                                <w:bottom w:val="none" w:sz="0" w:space="0" w:color="auto"/>
                                <w:right w:val="none" w:sz="0" w:space="0" w:color="auto"/>
                              </w:divBdr>
                              <w:divsChild>
                                <w:div w:id="1844465727">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8292019">
      <w:bodyDiv w:val="1"/>
      <w:marLeft w:val="0"/>
      <w:marRight w:val="0"/>
      <w:marTop w:val="0"/>
      <w:marBottom w:val="0"/>
      <w:divBdr>
        <w:top w:val="none" w:sz="0" w:space="0" w:color="auto"/>
        <w:left w:val="none" w:sz="0" w:space="0" w:color="auto"/>
        <w:bottom w:val="none" w:sz="0" w:space="0" w:color="auto"/>
        <w:right w:val="none" w:sz="0" w:space="0" w:color="auto"/>
      </w:divBdr>
    </w:div>
    <w:div w:id="1455177555">
      <w:bodyDiv w:val="1"/>
      <w:marLeft w:val="0"/>
      <w:marRight w:val="0"/>
      <w:marTop w:val="0"/>
      <w:marBottom w:val="0"/>
      <w:divBdr>
        <w:top w:val="none" w:sz="0" w:space="0" w:color="auto"/>
        <w:left w:val="none" w:sz="0" w:space="0" w:color="auto"/>
        <w:bottom w:val="none" w:sz="0" w:space="0" w:color="auto"/>
        <w:right w:val="none" w:sz="0" w:space="0" w:color="auto"/>
      </w:divBdr>
    </w:div>
    <w:div w:id="1467776950">
      <w:bodyDiv w:val="1"/>
      <w:marLeft w:val="0"/>
      <w:marRight w:val="0"/>
      <w:marTop w:val="0"/>
      <w:marBottom w:val="0"/>
      <w:divBdr>
        <w:top w:val="none" w:sz="0" w:space="0" w:color="auto"/>
        <w:left w:val="none" w:sz="0" w:space="0" w:color="auto"/>
        <w:bottom w:val="none" w:sz="0" w:space="0" w:color="auto"/>
        <w:right w:val="none" w:sz="0" w:space="0" w:color="auto"/>
      </w:divBdr>
    </w:div>
    <w:div w:id="1613709442">
      <w:bodyDiv w:val="1"/>
      <w:marLeft w:val="0"/>
      <w:marRight w:val="0"/>
      <w:marTop w:val="0"/>
      <w:marBottom w:val="0"/>
      <w:divBdr>
        <w:top w:val="none" w:sz="0" w:space="0" w:color="auto"/>
        <w:left w:val="none" w:sz="0" w:space="0" w:color="auto"/>
        <w:bottom w:val="none" w:sz="0" w:space="0" w:color="auto"/>
        <w:right w:val="none" w:sz="0" w:space="0" w:color="auto"/>
      </w:divBdr>
    </w:div>
    <w:div w:id="1731339416">
      <w:bodyDiv w:val="1"/>
      <w:marLeft w:val="0"/>
      <w:marRight w:val="0"/>
      <w:marTop w:val="0"/>
      <w:marBottom w:val="0"/>
      <w:divBdr>
        <w:top w:val="none" w:sz="0" w:space="0" w:color="auto"/>
        <w:left w:val="none" w:sz="0" w:space="0" w:color="auto"/>
        <w:bottom w:val="none" w:sz="0" w:space="0" w:color="auto"/>
        <w:right w:val="none" w:sz="0" w:space="0" w:color="auto"/>
      </w:divBdr>
    </w:div>
    <w:div w:id="2147043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6786E-2418-446C-B653-0410787E9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331</Words>
  <Characters>1892</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Application Guide to</vt:lpstr>
      <vt:lpstr>Application Guide to</vt:lpstr>
    </vt:vector>
  </TitlesOfParts>
  <Company>ＴＭＥ</Company>
  <LinksUpToDate>false</LinksUpToDate>
  <CharactersWithSpaces>2219</CharactersWithSpaces>
  <SharedDoc>false</SharedDoc>
  <HLinks>
    <vt:vector size="42" baseType="variant">
      <vt:variant>
        <vt:i4>1572987</vt:i4>
      </vt:variant>
      <vt:variant>
        <vt:i4>21</vt:i4>
      </vt:variant>
      <vt:variant>
        <vt:i4>0</vt:i4>
      </vt:variant>
      <vt:variant>
        <vt:i4>5</vt:i4>
      </vt:variant>
      <vt:variant>
        <vt:lpwstr>D:\Form1.doc</vt:lpwstr>
      </vt:variant>
      <vt:variant>
        <vt:lpwstr/>
      </vt:variant>
      <vt:variant>
        <vt:i4>1900646</vt:i4>
      </vt:variant>
      <vt:variant>
        <vt:i4>18</vt:i4>
      </vt:variant>
      <vt:variant>
        <vt:i4>0</vt:i4>
      </vt:variant>
      <vt:variant>
        <vt:i4>5</vt:i4>
      </vt:variant>
      <vt:variant>
        <vt:lpwstr>D:\ＩＴＥＭ2007form6.xls</vt:lpwstr>
      </vt:variant>
      <vt:variant>
        <vt:lpwstr/>
      </vt:variant>
      <vt:variant>
        <vt:i4>2031718</vt:i4>
      </vt:variant>
      <vt:variant>
        <vt:i4>15</vt:i4>
      </vt:variant>
      <vt:variant>
        <vt:i4>0</vt:i4>
      </vt:variant>
      <vt:variant>
        <vt:i4>5</vt:i4>
      </vt:variant>
      <vt:variant>
        <vt:lpwstr>D:\ＩＴＥＭ2007form4.xls</vt:lpwstr>
      </vt:variant>
      <vt:variant>
        <vt:lpwstr/>
      </vt:variant>
      <vt:variant>
        <vt:i4>2031718</vt:i4>
      </vt:variant>
      <vt:variant>
        <vt:i4>12</vt:i4>
      </vt:variant>
      <vt:variant>
        <vt:i4>0</vt:i4>
      </vt:variant>
      <vt:variant>
        <vt:i4>5</vt:i4>
      </vt:variant>
      <vt:variant>
        <vt:lpwstr>D:\ＩＴＥＭ2007form4.xls</vt:lpwstr>
      </vt:variant>
      <vt:variant>
        <vt:lpwstr/>
      </vt:variant>
      <vt:variant>
        <vt:i4>1638502</vt:i4>
      </vt:variant>
      <vt:variant>
        <vt:i4>9</vt:i4>
      </vt:variant>
      <vt:variant>
        <vt:i4>0</vt:i4>
      </vt:variant>
      <vt:variant>
        <vt:i4>5</vt:i4>
      </vt:variant>
      <vt:variant>
        <vt:lpwstr>D:\ＩＴＥＭ2007form2.xls</vt:lpwstr>
      </vt:variant>
      <vt:variant>
        <vt:lpwstr/>
      </vt:variant>
      <vt:variant>
        <vt:i4>1704038</vt:i4>
      </vt:variant>
      <vt:variant>
        <vt:i4>6</vt:i4>
      </vt:variant>
      <vt:variant>
        <vt:i4>0</vt:i4>
      </vt:variant>
      <vt:variant>
        <vt:i4>5</vt:i4>
      </vt:variant>
      <vt:variant>
        <vt:lpwstr>D:\ＩＴＥＭ2007form1.xls</vt:lpwstr>
      </vt:variant>
      <vt:variant>
        <vt:lpwstr/>
      </vt:variant>
      <vt:variant>
        <vt:i4>6422643</vt:i4>
      </vt:variant>
      <vt:variant>
        <vt:i4>3</vt:i4>
      </vt:variant>
      <vt:variant>
        <vt:i4>0</vt:i4>
      </vt:variant>
      <vt:variant>
        <vt:i4>5</vt:i4>
      </vt:variant>
      <vt:variant>
        <vt:lpwstr>http://www.jira-net.or.jp/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Guide to</dc:title>
  <dc:subject/>
  <dc:creator>綾部</dc:creator>
  <cp:keywords/>
  <cp:lastModifiedBy>uchiyama3</cp:lastModifiedBy>
  <cp:revision>3</cp:revision>
  <cp:lastPrinted>2019-12-27T01:06:00Z</cp:lastPrinted>
  <dcterms:created xsi:type="dcterms:W3CDTF">2020-04-14T00:13:00Z</dcterms:created>
  <dcterms:modified xsi:type="dcterms:W3CDTF">2020-04-14T00:13:00Z</dcterms:modified>
</cp:coreProperties>
</file>