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88" w:rsidRPr="00D96EB3" w:rsidRDefault="006D5988" w:rsidP="00783988">
      <w:pPr>
        <w:pStyle w:val="a5"/>
        <w:tabs>
          <w:tab w:val="left" w:pos="1016"/>
        </w:tabs>
        <w:rPr>
          <w:rFonts w:ascii="Arial" w:hAnsi="Arial" w:cs="Arial"/>
          <w:sz w:val="24"/>
          <w:szCs w:val="24"/>
        </w:rPr>
      </w:pPr>
      <w:bookmarkStart w:id="0" w:name="・２０．薬事法"/>
    </w:p>
    <w:p w:rsidR="00300279" w:rsidRPr="00D96EB3" w:rsidRDefault="00300279">
      <w:pPr>
        <w:pStyle w:val="a5"/>
        <w:ind w:left="425" w:firstLine="55"/>
        <w:rPr>
          <w:rFonts w:ascii="Arial" w:hAnsi="Arial" w:cs="Arial"/>
          <w:b/>
          <w:sz w:val="24"/>
          <w:szCs w:val="24"/>
        </w:rPr>
      </w:pPr>
      <w:r w:rsidRPr="00D96EB3">
        <w:rPr>
          <w:rFonts w:ascii="Arial" w:hAnsi="Arial" w:cs="Arial"/>
          <w:sz w:val="24"/>
          <w:szCs w:val="24"/>
        </w:rPr>
        <w:t>Form 1</w:t>
      </w:r>
      <w:r w:rsidR="00361313" w:rsidRPr="00D96EB3">
        <w:rPr>
          <w:rFonts w:ascii="Arial" w:hAnsi="Arial" w:cs="Arial"/>
          <w:sz w:val="24"/>
          <w:szCs w:val="24"/>
        </w:rPr>
        <w:t>1</w:t>
      </w:r>
      <w:r w:rsidRPr="00D96EB3">
        <w:rPr>
          <w:rFonts w:ascii="Arial" w:hAnsi="Arial" w:cs="Arial"/>
          <w:b/>
          <w:sz w:val="24"/>
          <w:szCs w:val="24"/>
        </w:rPr>
        <w:t xml:space="preserve"> </w:t>
      </w:r>
    </w:p>
    <w:p w:rsidR="00300279" w:rsidRPr="00D96EB3" w:rsidRDefault="00300279">
      <w:pPr>
        <w:pStyle w:val="a5"/>
        <w:ind w:left="425" w:firstLine="55"/>
        <w:rPr>
          <w:rFonts w:ascii="Arial" w:hAnsi="Arial" w:cs="Arial"/>
          <w:b/>
          <w:sz w:val="24"/>
          <w:szCs w:val="24"/>
        </w:rPr>
      </w:pPr>
    </w:p>
    <w:p w:rsidR="00300279" w:rsidRPr="00D96EB3" w:rsidRDefault="00300279">
      <w:pPr>
        <w:pStyle w:val="a5"/>
        <w:ind w:left="425" w:firstLine="55"/>
        <w:jc w:val="center"/>
        <w:rPr>
          <w:rFonts w:ascii="Arial" w:hAnsi="Arial" w:cs="Arial"/>
          <w:b/>
          <w:szCs w:val="24"/>
        </w:rPr>
      </w:pPr>
      <w:r w:rsidRPr="00D96EB3">
        <w:rPr>
          <w:rFonts w:ascii="Arial" w:hAnsi="Arial" w:cs="Arial"/>
          <w:b/>
          <w:szCs w:val="24"/>
        </w:rPr>
        <w:t>Application for Exhibition</w:t>
      </w:r>
    </w:p>
    <w:p w:rsidR="00300279" w:rsidRPr="00D96EB3" w:rsidRDefault="00300279">
      <w:pPr>
        <w:pStyle w:val="a5"/>
        <w:ind w:left="425" w:firstLine="55"/>
        <w:jc w:val="center"/>
        <w:rPr>
          <w:rFonts w:ascii="Arial" w:hAnsi="Arial" w:cs="Arial"/>
          <w:b/>
          <w:szCs w:val="24"/>
        </w:rPr>
      </w:pPr>
      <w:r w:rsidRPr="00D96EB3">
        <w:rPr>
          <w:rFonts w:ascii="Arial" w:hAnsi="Arial" w:cs="Arial"/>
          <w:b/>
          <w:szCs w:val="24"/>
        </w:rPr>
        <w:t xml:space="preserve">International Technical Exhibition of Medical Imaging </w:t>
      </w:r>
      <w:r w:rsidR="001C7BEA" w:rsidRPr="00D96EB3">
        <w:rPr>
          <w:rFonts w:ascii="Arial" w:hAnsi="Arial" w:cs="Arial"/>
          <w:b/>
          <w:szCs w:val="24"/>
        </w:rPr>
        <w:t>2018</w:t>
      </w:r>
    </w:p>
    <w:p w:rsidR="00300279" w:rsidRPr="00D96EB3" w:rsidRDefault="00300279">
      <w:pPr>
        <w:pStyle w:val="a5"/>
        <w:ind w:left="425" w:firstLine="55"/>
        <w:jc w:val="center"/>
        <w:rPr>
          <w:rFonts w:ascii="Arial" w:hAnsi="Arial" w:cs="Arial"/>
          <w:b/>
          <w:sz w:val="24"/>
          <w:szCs w:val="24"/>
        </w:rPr>
      </w:pPr>
    </w:p>
    <w:p w:rsidR="00300279" w:rsidRPr="00D96EB3" w:rsidRDefault="00300279">
      <w:pPr>
        <w:pStyle w:val="a5"/>
        <w:ind w:left="425" w:firstLine="55"/>
        <w:jc w:val="center"/>
        <w:rPr>
          <w:rFonts w:ascii="Arial" w:hAnsi="Arial" w:cs="Arial"/>
          <w:b/>
          <w:sz w:val="24"/>
          <w:szCs w:val="24"/>
        </w:rPr>
      </w:pPr>
    </w:p>
    <w:p w:rsidR="00300279" w:rsidRPr="00D96EB3" w:rsidRDefault="00300279">
      <w:pPr>
        <w:pStyle w:val="a5"/>
        <w:ind w:left="425" w:firstLine="55"/>
        <w:jc w:val="right"/>
        <w:rPr>
          <w:rFonts w:ascii="Arial" w:hAnsi="Arial" w:cs="Arial"/>
          <w:sz w:val="22"/>
          <w:szCs w:val="21"/>
          <w:u w:val="single"/>
        </w:rPr>
      </w:pPr>
      <w:r w:rsidRPr="00D96EB3">
        <w:rPr>
          <w:rFonts w:ascii="Arial" w:hAnsi="Arial" w:cs="Arial"/>
          <w:b/>
          <w:sz w:val="22"/>
          <w:szCs w:val="24"/>
        </w:rPr>
        <w:t xml:space="preserve">  </w:t>
      </w:r>
      <w:r w:rsidRPr="00D96EB3">
        <w:rPr>
          <w:rFonts w:ascii="Arial" w:hAnsi="Arial" w:cs="Arial"/>
          <w:sz w:val="22"/>
          <w:szCs w:val="21"/>
          <w:u w:val="single"/>
        </w:rPr>
        <w:t>Date</w:t>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r w:rsidRPr="00D96EB3">
        <w:rPr>
          <w:rFonts w:ascii="Arial" w:hAnsi="Arial" w:cs="Arial"/>
          <w:sz w:val="22"/>
          <w:szCs w:val="21"/>
          <w:u w:val="single"/>
        </w:rPr>
        <w:tab/>
      </w:r>
    </w:p>
    <w:p w:rsidR="00300279" w:rsidRPr="00D96EB3" w:rsidRDefault="00300279">
      <w:pPr>
        <w:pStyle w:val="a5"/>
        <w:ind w:left="425" w:firstLine="55"/>
        <w:rPr>
          <w:rFonts w:ascii="Arial" w:hAnsi="Arial" w:cs="Arial"/>
          <w:b/>
          <w:sz w:val="22"/>
          <w:szCs w:val="24"/>
        </w:rPr>
      </w:pPr>
    </w:p>
    <w:p w:rsidR="00300279" w:rsidRPr="00D96EB3" w:rsidRDefault="00300279">
      <w:pPr>
        <w:pStyle w:val="a5"/>
        <w:ind w:left="425" w:firstLine="55"/>
        <w:rPr>
          <w:rFonts w:ascii="Arial" w:hAnsi="Arial" w:cs="Arial"/>
          <w:sz w:val="22"/>
          <w:szCs w:val="21"/>
        </w:rPr>
      </w:pPr>
    </w:p>
    <w:p w:rsidR="00300279" w:rsidRPr="00D96EB3" w:rsidRDefault="00300279">
      <w:pPr>
        <w:pStyle w:val="a5"/>
        <w:ind w:left="425" w:firstLine="55"/>
        <w:rPr>
          <w:rFonts w:ascii="Arial" w:hAnsi="Arial" w:cs="Arial"/>
          <w:sz w:val="22"/>
          <w:szCs w:val="21"/>
        </w:rPr>
      </w:pPr>
      <w:r w:rsidRPr="00D96EB3">
        <w:rPr>
          <w:rFonts w:ascii="Arial" w:hAnsi="Arial" w:cs="Arial"/>
          <w:sz w:val="22"/>
          <w:szCs w:val="21"/>
        </w:rPr>
        <w:t xml:space="preserve">To Chairperson </w:t>
      </w:r>
      <w:proofErr w:type="spellStart"/>
      <w:r w:rsidR="004D45EE" w:rsidRPr="00D96EB3">
        <w:rPr>
          <w:rFonts w:ascii="Arial" w:hAnsi="Arial" w:cs="Arial"/>
          <w:sz w:val="22"/>
          <w:szCs w:val="21"/>
        </w:rPr>
        <w:t>Kuni</w:t>
      </w:r>
      <w:proofErr w:type="spellEnd"/>
      <w:r w:rsidR="004D45EE" w:rsidRPr="00D96EB3">
        <w:rPr>
          <w:rFonts w:ascii="Arial" w:hAnsi="Arial" w:cs="Arial"/>
          <w:sz w:val="22"/>
          <w:szCs w:val="21"/>
        </w:rPr>
        <w:t xml:space="preserve"> </w:t>
      </w:r>
      <w:proofErr w:type="spellStart"/>
      <w:r w:rsidR="004D45EE" w:rsidRPr="00D96EB3">
        <w:rPr>
          <w:rFonts w:ascii="Arial" w:hAnsi="Arial" w:cs="Arial"/>
          <w:sz w:val="22"/>
          <w:szCs w:val="21"/>
        </w:rPr>
        <w:t>Ohtomo</w:t>
      </w:r>
      <w:proofErr w:type="spellEnd"/>
    </w:p>
    <w:p w:rsidR="00300279" w:rsidRPr="00D96EB3" w:rsidRDefault="00300279">
      <w:pPr>
        <w:pStyle w:val="a5"/>
        <w:ind w:left="425" w:firstLine="55"/>
        <w:rPr>
          <w:rFonts w:ascii="Arial" w:hAnsi="Arial" w:cs="Arial"/>
          <w:b/>
          <w:sz w:val="22"/>
          <w:szCs w:val="24"/>
        </w:rPr>
      </w:pPr>
      <w:r w:rsidRPr="00D96EB3">
        <w:rPr>
          <w:rFonts w:ascii="Arial" w:hAnsi="Arial" w:cs="Arial"/>
          <w:sz w:val="22"/>
          <w:szCs w:val="21"/>
        </w:rPr>
        <w:t xml:space="preserve">  Japan Radiology Congress (JRC)</w:t>
      </w:r>
    </w:p>
    <w:p w:rsidR="00300279" w:rsidRPr="00D96EB3" w:rsidRDefault="00300279">
      <w:pPr>
        <w:pStyle w:val="a5"/>
        <w:ind w:left="425" w:firstLine="55"/>
        <w:rPr>
          <w:rFonts w:ascii="Arial" w:hAnsi="Arial" w:cs="Arial"/>
          <w:b/>
          <w:sz w:val="22"/>
          <w:szCs w:val="24"/>
        </w:rPr>
      </w:pPr>
    </w:p>
    <w:p w:rsidR="00300279" w:rsidRPr="00D96EB3" w:rsidRDefault="00300279">
      <w:pPr>
        <w:pStyle w:val="a5"/>
        <w:tabs>
          <w:tab w:val="right" w:pos="9432"/>
          <w:tab w:val="bar" w:pos="11160"/>
        </w:tabs>
        <w:spacing w:afterLines="50" w:after="120"/>
        <w:ind w:left="425" w:firstLine="4711"/>
        <w:rPr>
          <w:rFonts w:ascii="Arial" w:hAnsi="Arial" w:cs="Arial"/>
          <w:sz w:val="22"/>
        </w:rPr>
      </w:pPr>
      <w:r w:rsidRPr="00D96EB3">
        <w:rPr>
          <w:rFonts w:ascii="Arial" w:hAnsi="Arial" w:cs="Arial"/>
          <w:sz w:val="22"/>
        </w:rPr>
        <w:t>Name of applying company</w:t>
      </w:r>
      <w:r w:rsidRPr="00D96EB3">
        <w:rPr>
          <w:rFonts w:ascii="Arial" w:hAnsi="Arial" w:cs="Arial"/>
          <w:sz w:val="22"/>
          <w:u w:val="single"/>
        </w:rPr>
        <w:t xml:space="preserve">　　　　　　　　　　</w:t>
      </w:r>
    </w:p>
    <w:p w:rsidR="00300279" w:rsidRPr="00D96EB3" w:rsidRDefault="00300279">
      <w:pPr>
        <w:pStyle w:val="a5"/>
        <w:tabs>
          <w:tab w:val="right" w:pos="9264"/>
        </w:tabs>
        <w:spacing w:afterLines="50" w:after="120"/>
        <w:ind w:left="425" w:firstLine="4711"/>
        <w:rPr>
          <w:rFonts w:ascii="Arial" w:hAnsi="Arial" w:cs="Arial"/>
          <w:sz w:val="22"/>
        </w:rPr>
      </w:pPr>
      <w:r w:rsidRPr="00D96EB3">
        <w:rPr>
          <w:rFonts w:ascii="Arial" w:hAnsi="Arial" w:cs="Arial"/>
          <w:sz w:val="22"/>
        </w:rPr>
        <w:t>Name of the Representative</w:t>
      </w:r>
      <w:r w:rsidRPr="00D96EB3">
        <w:rPr>
          <w:rFonts w:ascii="Arial" w:hAnsi="Arial" w:cs="Arial"/>
          <w:sz w:val="22"/>
          <w:u w:val="single"/>
        </w:rPr>
        <w:t xml:space="preserve">　　　　　　　　　　</w:t>
      </w:r>
    </w:p>
    <w:p w:rsidR="00300279" w:rsidRPr="00D96EB3" w:rsidRDefault="00300279">
      <w:pPr>
        <w:pStyle w:val="a5"/>
        <w:tabs>
          <w:tab w:val="right" w:pos="9624"/>
        </w:tabs>
        <w:ind w:left="425" w:firstLine="4711"/>
        <w:rPr>
          <w:rFonts w:ascii="Arial" w:hAnsi="Arial" w:cs="Arial"/>
          <w:sz w:val="22"/>
          <w:szCs w:val="24"/>
        </w:rPr>
      </w:pPr>
      <w:r w:rsidRPr="00D96EB3">
        <w:rPr>
          <w:rFonts w:ascii="Arial" w:hAnsi="Arial" w:cs="Arial"/>
          <w:sz w:val="22"/>
        </w:rPr>
        <w:t>Signature</w:t>
      </w:r>
      <w:r w:rsidRPr="00D96EB3">
        <w:rPr>
          <w:rFonts w:ascii="Arial" w:hAnsi="Arial" w:cs="Arial"/>
          <w:sz w:val="22"/>
          <w:u w:val="single"/>
        </w:rPr>
        <w:t xml:space="preserve">　　　　　　　　　　　　　　　　　　</w:t>
      </w:r>
    </w:p>
    <w:p w:rsidR="00300279" w:rsidRPr="00D96EB3" w:rsidRDefault="00300279">
      <w:pPr>
        <w:pStyle w:val="a5"/>
        <w:ind w:left="425" w:firstLine="55"/>
        <w:rPr>
          <w:rFonts w:ascii="Arial" w:hAnsi="Arial" w:cs="Arial"/>
          <w:sz w:val="22"/>
          <w:szCs w:val="24"/>
        </w:rPr>
      </w:pPr>
    </w:p>
    <w:p w:rsidR="00300279" w:rsidRPr="00D96EB3" w:rsidRDefault="00300279">
      <w:pPr>
        <w:pStyle w:val="a5"/>
        <w:ind w:left="425" w:firstLine="55"/>
        <w:rPr>
          <w:rFonts w:ascii="Arial" w:hAnsi="Arial" w:cs="Arial"/>
          <w:sz w:val="22"/>
          <w:szCs w:val="24"/>
        </w:rPr>
      </w:pPr>
    </w:p>
    <w:p w:rsidR="00300279" w:rsidRPr="00D96EB3" w:rsidRDefault="00300279">
      <w:pPr>
        <w:pStyle w:val="a5"/>
        <w:ind w:leftChars="185" w:left="444" w:rightChars="182" w:right="437" w:firstLineChars="10" w:firstLine="22"/>
        <w:rPr>
          <w:rFonts w:ascii="Arial" w:hAnsi="Arial" w:cs="Arial"/>
          <w:sz w:val="22"/>
          <w:szCs w:val="22"/>
        </w:rPr>
      </w:pPr>
      <w:r w:rsidRPr="00D96EB3">
        <w:rPr>
          <w:rFonts w:ascii="Arial" w:hAnsi="Arial" w:cs="Arial"/>
          <w:sz w:val="22"/>
          <w:szCs w:val="22"/>
        </w:rPr>
        <w:t xml:space="preserve">Considering the item indicated below will contribute to the promotion of science, we hereby apply for its exhibition, with referential materials separately attached, in strict compliance with </w:t>
      </w:r>
      <w:r w:rsidR="00827360" w:rsidRPr="00D96EB3">
        <w:rPr>
          <w:rFonts w:ascii="Arial" w:hAnsi="Arial" w:cs="Arial"/>
          <w:sz w:val="22"/>
          <w:szCs w:val="22"/>
        </w:rPr>
        <w:t>the Act on Pharmaceuticals, Medical devices, etc.</w:t>
      </w:r>
    </w:p>
    <w:p w:rsidR="00300279" w:rsidRPr="00D96EB3" w:rsidRDefault="00300279">
      <w:pPr>
        <w:pStyle w:val="a5"/>
        <w:ind w:firstLine="55"/>
        <w:rPr>
          <w:rFonts w:ascii="Arial" w:hAnsi="Arial" w:cs="Arial"/>
          <w:b/>
          <w:sz w:val="22"/>
          <w:szCs w:val="24"/>
        </w:rPr>
      </w:pPr>
    </w:p>
    <w:p w:rsidR="00300279" w:rsidRPr="00D96EB3" w:rsidRDefault="00300279">
      <w:pPr>
        <w:pStyle w:val="a5"/>
        <w:rPr>
          <w:rFonts w:ascii="Arial" w:hAnsi="Arial" w:cs="Arial"/>
          <w:sz w:val="22"/>
          <w:szCs w:val="24"/>
        </w:rPr>
      </w:pPr>
    </w:p>
    <w:p w:rsidR="00300279" w:rsidRPr="00D96EB3" w:rsidRDefault="00300279">
      <w:pPr>
        <w:ind w:leftChars="175" w:left="807" w:hangingChars="176" w:hanging="387"/>
        <w:rPr>
          <w:rFonts w:ascii="Arial" w:hAnsi="Arial" w:cs="Arial"/>
          <w:sz w:val="22"/>
        </w:rPr>
      </w:pPr>
      <w:r w:rsidRPr="00D96EB3">
        <w:rPr>
          <w:rFonts w:ascii="Arial" w:hAnsi="Arial" w:cs="Arial"/>
          <w:sz w:val="22"/>
        </w:rPr>
        <w:t>1.</w:t>
      </w:r>
      <w:r w:rsidRPr="00D96EB3">
        <w:rPr>
          <w:rFonts w:ascii="Arial" w:hAnsi="Arial" w:cs="Arial"/>
          <w:sz w:val="22"/>
        </w:rPr>
        <w:tab/>
        <w:t xml:space="preserve">Exhibit (a product not approved under </w:t>
      </w:r>
      <w:r w:rsidR="00827360" w:rsidRPr="00D96EB3">
        <w:rPr>
          <w:rFonts w:ascii="Arial" w:hAnsi="Arial" w:cs="Arial"/>
          <w:sz w:val="22"/>
          <w:szCs w:val="22"/>
        </w:rPr>
        <w:t>the Act on Pharmaceuticals, Medical devices, etc.</w:t>
      </w:r>
      <w:r w:rsidRPr="00D96EB3">
        <w:rPr>
          <w:rFonts w:ascii="Arial" w:hAnsi="Arial" w:cs="Arial"/>
          <w:sz w:val="22"/>
        </w:rPr>
        <w:t>)</w:t>
      </w:r>
    </w:p>
    <w:p w:rsidR="00300279" w:rsidRPr="00D96EB3" w:rsidRDefault="00300279">
      <w:pPr>
        <w:ind w:left="567" w:firstLineChars="109" w:firstLine="240"/>
        <w:rPr>
          <w:rFonts w:ascii="Arial" w:hAnsi="Arial" w:cs="Arial"/>
          <w:sz w:val="22"/>
        </w:rPr>
      </w:pPr>
      <w:r w:rsidRPr="00D96EB3">
        <w:rPr>
          <w:rFonts w:ascii="Arial" w:hAnsi="Arial" w:cs="Arial"/>
          <w:sz w:val="22"/>
        </w:rPr>
        <w:t>New item or partially modified item (Please circle either</w:t>
      </w:r>
      <w:proofErr w:type="gramStart"/>
      <w:r w:rsidRPr="00D96EB3">
        <w:rPr>
          <w:rFonts w:ascii="Arial" w:hAnsi="Arial" w:cs="Arial"/>
          <w:sz w:val="22"/>
        </w:rPr>
        <w:t>) :</w:t>
      </w:r>
      <w:proofErr w:type="gramEnd"/>
      <w:r w:rsidRPr="00D96EB3">
        <w:rPr>
          <w:rFonts w:ascii="Arial" w:hAnsi="Arial" w:cs="Arial"/>
          <w:sz w:val="22"/>
        </w:rPr>
        <w:t xml:space="preserve">   New  / Partially modified</w:t>
      </w:r>
    </w:p>
    <w:p w:rsidR="00300279" w:rsidRPr="00D96EB3" w:rsidRDefault="00300279">
      <w:pPr>
        <w:ind w:left="567" w:firstLineChars="109" w:firstLine="240"/>
        <w:rPr>
          <w:rFonts w:ascii="Arial" w:hAnsi="Arial" w:cs="Arial"/>
          <w:sz w:val="22"/>
        </w:rPr>
      </w:pPr>
      <w:r w:rsidRPr="00D96EB3">
        <w:rPr>
          <w:rFonts w:ascii="Arial" w:hAnsi="Arial" w:cs="Arial"/>
          <w:sz w:val="22"/>
        </w:rPr>
        <w:t>Designation:</w:t>
      </w:r>
    </w:p>
    <w:p w:rsidR="00300279" w:rsidRPr="00D96EB3" w:rsidRDefault="00300279">
      <w:pPr>
        <w:ind w:leftChars="207" w:left="497" w:firstLineChars="140" w:firstLine="308"/>
        <w:rPr>
          <w:rFonts w:ascii="Arial" w:hAnsi="Arial" w:cs="Arial"/>
          <w:sz w:val="22"/>
        </w:rPr>
      </w:pPr>
      <w:r w:rsidRPr="00D96EB3">
        <w:rPr>
          <w:rFonts w:ascii="Arial" w:hAnsi="Arial" w:cs="Arial"/>
          <w:sz w:val="22"/>
        </w:rPr>
        <w:t>Description:</w:t>
      </w:r>
    </w:p>
    <w:p w:rsidR="00300279" w:rsidRPr="00D96EB3" w:rsidRDefault="00300279">
      <w:pPr>
        <w:ind w:leftChars="336" w:left="806" w:firstLineChars="5" w:firstLine="11"/>
        <w:rPr>
          <w:rFonts w:ascii="Arial" w:hAnsi="Arial" w:cs="Arial"/>
          <w:sz w:val="22"/>
        </w:rPr>
      </w:pPr>
      <w:r w:rsidRPr="00D96EB3">
        <w:rPr>
          <w:rFonts w:ascii="Arial" w:hAnsi="Arial" w:cs="Arial"/>
          <w:sz w:val="22"/>
        </w:rPr>
        <w:t>Quantity:</w:t>
      </w:r>
    </w:p>
    <w:p w:rsidR="00300279" w:rsidRPr="00D96EB3" w:rsidRDefault="00300279">
      <w:pPr>
        <w:ind w:firstLineChars="191" w:firstLine="420"/>
        <w:rPr>
          <w:rFonts w:ascii="Arial" w:hAnsi="Arial" w:cs="Arial"/>
          <w:sz w:val="22"/>
        </w:rPr>
      </w:pPr>
    </w:p>
    <w:p w:rsidR="00300279" w:rsidRPr="00D96EB3" w:rsidRDefault="00300279">
      <w:pPr>
        <w:ind w:leftChars="171" w:left="817" w:hangingChars="185" w:hanging="407"/>
        <w:rPr>
          <w:rFonts w:ascii="Arial" w:hAnsi="Arial" w:cs="Arial"/>
          <w:sz w:val="22"/>
        </w:rPr>
      </w:pPr>
      <w:r w:rsidRPr="00D96EB3">
        <w:rPr>
          <w:rFonts w:ascii="Arial" w:hAnsi="Arial" w:cs="Arial"/>
          <w:sz w:val="22"/>
        </w:rPr>
        <w:t>2.</w:t>
      </w:r>
      <w:r w:rsidRPr="00D96EB3">
        <w:rPr>
          <w:rFonts w:ascii="Arial" w:hAnsi="Arial" w:cs="Arial"/>
          <w:sz w:val="22"/>
        </w:rPr>
        <w:tab/>
        <w:t>Reasons for exhibition</w:t>
      </w:r>
    </w:p>
    <w:p w:rsidR="00300279" w:rsidRPr="00D96EB3" w:rsidRDefault="00300279">
      <w:pPr>
        <w:ind w:leftChars="336" w:left="1308" w:hangingChars="228" w:hanging="502"/>
        <w:rPr>
          <w:rFonts w:ascii="Arial" w:hAnsi="Arial" w:cs="Arial"/>
          <w:sz w:val="22"/>
        </w:rPr>
      </w:pPr>
      <w:r w:rsidRPr="00D96EB3">
        <w:rPr>
          <w:rFonts w:ascii="Arial" w:hAnsi="Arial" w:cs="Arial"/>
          <w:sz w:val="22"/>
        </w:rPr>
        <w:t>a)</w:t>
      </w:r>
      <w:r w:rsidRPr="00D96EB3">
        <w:rPr>
          <w:rFonts w:ascii="Arial" w:hAnsi="Arial" w:cs="Arial"/>
          <w:sz w:val="22"/>
        </w:rPr>
        <w:tab/>
        <w:t>The item is presented at the meeting concerned.</w:t>
      </w:r>
    </w:p>
    <w:p w:rsidR="00300279" w:rsidRPr="00D96EB3" w:rsidRDefault="00300279">
      <w:pPr>
        <w:ind w:leftChars="336" w:left="1308" w:hangingChars="228" w:hanging="502"/>
        <w:rPr>
          <w:rFonts w:ascii="Arial" w:hAnsi="Arial" w:cs="Arial"/>
          <w:sz w:val="22"/>
        </w:rPr>
      </w:pPr>
      <w:r w:rsidRPr="00D96EB3">
        <w:rPr>
          <w:rFonts w:ascii="Arial" w:hAnsi="Arial" w:cs="Arial"/>
          <w:sz w:val="22"/>
        </w:rPr>
        <w:t>b)</w:t>
      </w:r>
      <w:r w:rsidRPr="00D96EB3">
        <w:rPr>
          <w:rFonts w:ascii="Arial" w:hAnsi="Arial" w:cs="Arial"/>
          <w:sz w:val="22"/>
        </w:rPr>
        <w:tab/>
        <w:t xml:space="preserve">The item has been newly developed, applying a newly introduced technology. </w:t>
      </w:r>
    </w:p>
    <w:p w:rsidR="00300279" w:rsidRPr="00D96EB3" w:rsidRDefault="00300279">
      <w:pPr>
        <w:ind w:leftChars="336" w:left="1308" w:hangingChars="228" w:hanging="502"/>
        <w:rPr>
          <w:rFonts w:ascii="Arial" w:hAnsi="Arial" w:cs="Arial"/>
          <w:sz w:val="22"/>
        </w:rPr>
      </w:pPr>
      <w:r w:rsidRPr="00D96EB3">
        <w:rPr>
          <w:rFonts w:ascii="Arial" w:hAnsi="Arial" w:cs="Arial"/>
          <w:sz w:val="22"/>
        </w:rPr>
        <w:t>c)</w:t>
      </w:r>
      <w:r w:rsidRPr="00D96EB3">
        <w:rPr>
          <w:rFonts w:ascii="Arial" w:hAnsi="Arial" w:cs="Arial"/>
          <w:sz w:val="22"/>
        </w:rPr>
        <w:tab/>
        <w:t>The item has been improved, using a newly introduced technology.</w:t>
      </w:r>
    </w:p>
    <w:p w:rsidR="00300279" w:rsidRPr="00D96EB3" w:rsidRDefault="00300279">
      <w:pPr>
        <w:ind w:leftChars="336" w:left="1308" w:hangingChars="228" w:hanging="502"/>
        <w:rPr>
          <w:rFonts w:ascii="Arial" w:hAnsi="Arial" w:cs="Arial"/>
          <w:sz w:val="22"/>
        </w:rPr>
      </w:pPr>
      <w:r w:rsidRPr="00D96EB3">
        <w:rPr>
          <w:rFonts w:ascii="Arial" w:hAnsi="Arial" w:cs="Arial"/>
          <w:sz w:val="22"/>
        </w:rPr>
        <w:t>d)</w:t>
      </w:r>
      <w:r w:rsidRPr="00D96EB3">
        <w:rPr>
          <w:rFonts w:ascii="Arial" w:hAnsi="Arial" w:cs="Arial"/>
          <w:sz w:val="22"/>
        </w:rPr>
        <w:tab/>
        <w:t>The item has been newly developed on the basis of a new principle.</w:t>
      </w:r>
    </w:p>
    <w:p w:rsidR="00300279" w:rsidRPr="00D96EB3" w:rsidRDefault="00300279">
      <w:pPr>
        <w:ind w:leftChars="336" w:left="1308" w:hangingChars="228" w:hanging="502"/>
        <w:rPr>
          <w:rFonts w:ascii="Arial" w:hAnsi="Arial" w:cs="Arial"/>
          <w:sz w:val="22"/>
        </w:rPr>
      </w:pPr>
      <w:r w:rsidRPr="00D96EB3">
        <w:rPr>
          <w:rFonts w:ascii="Arial" w:hAnsi="Arial" w:cs="Arial"/>
          <w:sz w:val="22"/>
        </w:rPr>
        <w:t>e)</w:t>
      </w:r>
      <w:r w:rsidRPr="00D96EB3">
        <w:rPr>
          <w:rFonts w:ascii="Arial" w:hAnsi="Arial" w:cs="Arial"/>
          <w:sz w:val="22"/>
        </w:rPr>
        <w:tab/>
        <w:t>The item has been improved on the basis of a new principle.</w:t>
      </w:r>
    </w:p>
    <w:p w:rsidR="00300279" w:rsidRPr="00D96EB3" w:rsidRDefault="00300279">
      <w:pPr>
        <w:ind w:leftChars="336" w:left="1308" w:hangingChars="228" w:hanging="502"/>
        <w:rPr>
          <w:rFonts w:ascii="Arial" w:hAnsi="Arial" w:cs="Arial"/>
          <w:sz w:val="22"/>
        </w:rPr>
      </w:pPr>
      <w:r w:rsidRPr="00D96EB3">
        <w:rPr>
          <w:rFonts w:ascii="Arial" w:hAnsi="Arial" w:cs="Arial"/>
          <w:sz w:val="22"/>
        </w:rPr>
        <w:t>f)</w:t>
      </w:r>
      <w:r w:rsidRPr="00D96EB3">
        <w:rPr>
          <w:rFonts w:ascii="Arial" w:hAnsi="Arial" w:cs="Arial"/>
          <w:sz w:val="22"/>
        </w:rPr>
        <w:tab/>
        <w:t xml:space="preserve">Other reason (Please specify                                  </w:t>
      </w:r>
      <w:proofErr w:type="gramStart"/>
      <w:r w:rsidRPr="00D96EB3">
        <w:rPr>
          <w:rFonts w:ascii="Arial" w:hAnsi="Arial" w:cs="Arial"/>
          <w:sz w:val="22"/>
        </w:rPr>
        <w:t xml:space="preserve">  )</w:t>
      </w:r>
      <w:proofErr w:type="gramEnd"/>
    </w:p>
    <w:p w:rsidR="00300279" w:rsidRPr="00D96EB3" w:rsidRDefault="00300279">
      <w:pPr>
        <w:ind w:firstLineChars="191" w:firstLine="420"/>
        <w:rPr>
          <w:rFonts w:ascii="Arial" w:hAnsi="Arial" w:cs="Arial"/>
          <w:sz w:val="22"/>
        </w:rPr>
      </w:pPr>
    </w:p>
    <w:p w:rsidR="00300279" w:rsidRPr="00D96EB3" w:rsidRDefault="00300279">
      <w:pPr>
        <w:ind w:leftChars="182" w:left="859" w:hangingChars="192" w:hanging="422"/>
        <w:rPr>
          <w:rFonts w:ascii="Arial" w:hAnsi="Arial" w:cs="Arial"/>
          <w:sz w:val="22"/>
        </w:rPr>
      </w:pPr>
      <w:r w:rsidRPr="00D96EB3">
        <w:rPr>
          <w:rFonts w:ascii="Arial" w:hAnsi="Arial" w:cs="Arial"/>
          <w:sz w:val="22"/>
        </w:rPr>
        <w:t>3.</w:t>
      </w:r>
      <w:r w:rsidRPr="00D96EB3">
        <w:rPr>
          <w:rFonts w:ascii="Arial" w:hAnsi="Arial" w:cs="Arial"/>
          <w:sz w:val="22"/>
        </w:rPr>
        <w:tab/>
        <w:t xml:space="preserve">Exhibition site:  </w:t>
      </w:r>
      <w:proofErr w:type="spellStart"/>
      <w:r w:rsidRPr="00D96EB3">
        <w:rPr>
          <w:rFonts w:ascii="Arial" w:hAnsi="Arial" w:cs="Arial"/>
          <w:i/>
          <w:sz w:val="22"/>
        </w:rPr>
        <w:t>Pacifico</w:t>
      </w:r>
      <w:proofErr w:type="spellEnd"/>
      <w:r w:rsidRPr="00D96EB3">
        <w:rPr>
          <w:rFonts w:ascii="Arial" w:hAnsi="Arial" w:cs="Arial"/>
          <w:i/>
          <w:sz w:val="22"/>
        </w:rPr>
        <w:t xml:space="preserve"> </w:t>
      </w:r>
      <w:r w:rsidRPr="00D96EB3">
        <w:rPr>
          <w:rFonts w:ascii="Arial" w:hAnsi="Arial" w:cs="Arial"/>
          <w:sz w:val="22"/>
        </w:rPr>
        <w:t xml:space="preserve">Yokohama Exhibition Halls </w:t>
      </w:r>
      <w:r w:rsidR="00592D8D" w:rsidRPr="00D96EB3">
        <w:rPr>
          <w:rFonts w:ascii="Arial" w:hAnsi="Arial" w:cs="Arial"/>
          <w:sz w:val="22"/>
        </w:rPr>
        <w:t>A</w:t>
      </w:r>
      <w:r w:rsidR="00827360" w:rsidRPr="00D96EB3">
        <w:rPr>
          <w:rFonts w:ascii="Arial" w:hAnsi="Arial" w:cs="Arial"/>
          <w:sz w:val="22"/>
        </w:rPr>
        <w:t xml:space="preserve"> </w:t>
      </w:r>
      <w:r w:rsidR="00592D8D" w:rsidRPr="00D96EB3">
        <w:rPr>
          <w:rFonts w:ascii="Arial" w:hAnsi="Arial" w:cs="Arial"/>
          <w:sz w:val="22"/>
        </w:rPr>
        <w:t xml:space="preserve">(a part), </w:t>
      </w:r>
      <w:r w:rsidRPr="00D96EB3">
        <w:rPr>
          <w:rFonts w:ascii="Arial" w:hAnsi="Arial" w:cs="Arial"/>
          <w:sz w:val="22"/>
        </w:rPr>
        <w:t>B, C, and D</w:t>
      </w:r>
    </w:p>
    <w:p w:rsidR="00300279" w:rsidRPr="00D96EB3" w:rsidRDefault="00300279">
      <w:pPr>
        <w:ind w:firstLineChars="191" w:firstLine="420"/>
        <w:rPr>
          <w:rFonts w:ascii="Arial" w:hAnsi="Arial" w:cs="Arial"/>
          <w:sz w:val="22"/>
        </w:rPr>
      </w:pPr>
    </w:p>
    <w:p w:rsidR="00300279" w:rsidRPr="00D96EB3" w:rsidRDefault="00300279" w:rsidP="006658A7">
      <w:pPr>
        <w:tabs>
          <w:tab w:val="left" w:pos="2638"/>
          <w:tab w:val="left" w:pos="4302"/>
        </w:tabs>
        <w:ind w:leftChars="175" w:left="807" w:hangingChars="176" w:hanging="387"/>
        <w:rPr>
          <w:rFonts w:ascii="Arial" w:hAnsi="Arial" w:cs="Arial"/>
          <w:sz w:val="22"/>
        </w:rPr>
      </w:pPr>
      <w:r w:rsidRPr="00D96EB3">
        <w:rPr>
          <w:rFonts w:ascii="Arial" w:hAnsi="Arial" w:cs="Arial"/>
          <w:sz w:val="22"/>
        </w:rPr>
        <w:t>4.</w:t>
      </w:r>
      <w:r w:rsidRPr="00D96EB3">
        <w:rPr>
          <w:rFonts w:ascii="Arial" w:hAnsi="Arial" w:cs="Arial"/>
          <w:sz w:val="22"/>
        </w:rPr>
        <w:tab/>
      </w:r>
      <w:r w:rsidR="006658A7" w:rsidRPr="00D96EB3">
        <w:rPr>
          <w:rFonts w:ascii="Arial" w:hAnsi="Arial" w:cs="Arial"/>
          <w:sz w:val="22"/>
        </w:rPr>
        <w:t xml:space="preserve">Exhibition dates:  </w:t>
      </w:r>
      <w:r w:rsidR="00BB70A5" w:rsidRPr="00D96EB3">
        <w:rPr>
          <w:rFonts w:ascii="Arial" w:hAnsi="Arial" w:cs="Arial"/>
          <w:sz w:val="22"/>
        </w:rPr>
        <w:t>April 13</w:t>
      </w:r>
      <w:r w:rsidR="006658A7" w:rsidRPr="00D96EB3">
        <w:rPr>
          <w:rFonts w:ascii="Arial" w:hAnsi="Arial" w:cs="Arial"/>
          <w:sz w:val="22"/>
        </w:rPr>
        <w:t xml:space="preserve"> (Fri.): </w:t>
      </w:r>
      <w:r w:rsidR="006658A7" w:rsidRPr="00D96EB3">
        <w:rPr>
          <w:rFonts w:ascii="Arial" w:hAnsi="Arial" w:cs="Arial"/>
          <w:sz w:val="22"/>
        </w:rPr>
        <w:tab/>
      </w:r>
      <w:r w:rsidR="00F950CF" w:rsidRPr="00D96EB3">
        <w:rPr>
          <w:rFonts w:ascii="Arial" w:hAnsi="Arial" w:cs="Arial"/>
          <w:sz w:val="22"/>
        </w:rPr>
        <w:t>10</w:t>
      </w:r>
      <w:r w:rsidRPr="00D96EB3">
        <w:rPr>
          <w:rFonts w:ascii="Arial" w:hAnsi="Arial" w:cs="Arial"/>
          <w:sz w:val="22"/>
        </w:rPr>
        <w:t>:</w:t>
      </w:r>
      <w:r w:rsidR="00F950CF" w:rsidRPr="00D96EB3">
        <w:rPr>
          <w:rFonts w:ascii="Arial" w:hAnsi="Arial" w:cs="Arial"/>
          <w:sz w:val="22"/>
        </w:rPr>
        <w:t>0</w:t>
      </w:r>
      <w:r w:rsidRPr="00D96EB3">
        <w:rPr>
          <w:rFonts w:ascii="Arial" w:hAnsi="Arial" w:cs="Arial"/>
          <w:sz w:val="22"/>
        </w:rPr>
        <w:t>0 (follow</w:t>
      </w:r>
      <w:r w:rsidR="000C6A1B" w:rsidRPr="00D96EB3">
        <w:rPr>
          <w:rFonts w:ascii="Arial" w:hAnsi="Arial" w:cs="Arial"/>
          <w:sz w:val="22"/>
        </w:rPr>
        <w:t>ing the opening ceremony) – 17:0</w:t>
      </w:r>
      <w:r w:rsidRPr="00D96EB3">
        <w:rPr>
          <w:rFonts w:ascii="Arial" w:hAnsi="Arial" w:cs="Arial"/>
          <w:sz w:val="22"/>
        </w:rPr>
        <w:t>0</w:t>
      </w:r>
    </w:p>
    <w:p w:rsidR="00300279" w:rsidRPr="00D96EB3" w:rsidRDefault="00300279">
      <w:pPr>
        <w:ind w:firstLineChars="1197" w:firstLine="2633"/>
        <w:rPr>
          <w:rFonts w:ascii="Arial" w:hAnsi="Arial" w:cs="Arial"/>
          <w:sz w:val="22"/>
        </w:rPr>
      </w:pPr>
      <w:r w:rsidRPr="00D96EB3">
        <w:rPr>
          <w:rFonts w:ascii="Arial" w:hAnsi="Arial" w:cs="Arial"/>
          <w:sz w:val="22"/>
        </w:rPr>
        <w:tab/>
      </w:r>
      <w:r w:rsidR="00BB70A5" w:rsidRPr="00D96EB3">
        <w:rPr>
          <w:rFonts w:ascii="Arial" w:hAnsi="Arial" w:cs="Arial"/>
          <w:sz w:val="22"/>
        </w:rPr>
        <w:t>April 14</w:t>
      </w:r>
      <w:r w:rsidR="000C6A1B" w:rsidRPr="00D96EB3">
        <w:rPr>
          <w:rFonts w:ascii="Arial" w:hAnsi="Arial" w:cs="Arial"/>
          <w:sz w:val="22"/>
        </w:rPr>
        <w:t xml:space="preserve"> (Sat.): </w:t>
      </w:r>
      <w:r w:rsidR="0069423F" w:rsidRPr="00D96EB3">
        <w:rPr>
          <w:rFonts w:ascii="Arial" w:hAnsi="Arial" w:cs="Arial"/>
          <w:sz w:val="22"/>
        </w:rPr>
        <w:t xml:space="preserve"> </w:t>
      </w:r>
      <w:r w:rsidR="000C6A1B" w:rsidRPr="00D96EB3">
        <w:rPr>
          <w:rFonts w:ascii="Arial" w:hAnsi="Arial" w:cs="Arial"/>
          <w:sz w:val="22"/>
        </w:rPr>
        <w:tab/>
      </w:r>
      <w:r w:rsidR="00116725" w:rsidRPr="00D96EB3">
        <w:rPr>
          <w:rFonts w:ascii="Arial" w:hAnsi="Arial" w:cs="Arial"/>
          <w:sz w:val="22"/>
        </w:rPr>
        <w:t xml:space="preserve"> </w:t>
      </w:r>
      <w:r w:rsidR="000C6A1B" w:rsidRPr="00D96EB3">
        <w:rPr>
          <w:rFonts w:ascii="Arial" w:hAnsi="Arial" w:cs="Arial"/>
          <w:sz w:val="22"/>
        </w:rPr>
        <w:t>9:30 – 17:0</w:t>
      </w:r>
      <w:r w:rsidRPr="00D96EB3">
        <w:rPr>
          <w:rFonts w:ascii="Arial" w:hAnsi="Arial" w:cs="Arial"/>
          <w:sz w:val="22"/>
        </w:rPr>
        <w:t>0</w:t>
      </w:r>
    </w:p>
    <w:p w:rsidR="00300279" w:rsidRPr="00D96EB3" w:rsidRDefault="00300279">
      <w:pPr>
        <w:ind w:firstLineChars="1197" w:firstLine="2633"/>
        <w:rPr>
          <w:rFonts w:ascii="Arial" w:hAnsi="Arial" w:cs="Arial"/>
          <w:sz w:val="22"/>
        </w:rPr>
      </w:pPr>
      <w:r w:rsidRPr="00D96EB3">
        <w:rPr>
          <w:rFonts w:ascii="Arial" w:hAnsi="Arial" w:cs="Arial"/>
          <w:sz w:val="22"/>
        </w:rPr>
        <w:tab/>
      </w:r>
      <w:r w:rsidR="00BB70A5" w:rsidRPr="00D96EB3">
        <w:rPr>
          <w:rFonts w:ascii="Arial" w:hAnsi="Arial" w:cs="Arial"/>
          <w:sz w:val="22"/>
        </w:rPr>
        <w:t>April 15</w:t>
      </w:r>
      <w:r w:rsidR="00D711F4" w:rsidRPr="00D96EB3">
        <w:rPr>
          <w:rFonts w:ascii="Arial" w:hAnsi="Arial" w:cs="Arial"/>
          <w:sz w:val="22"/>
        </w:rPr>
        <w:t xml:space="preserve"> (Sun.)</w:t>
      </w:r>
      <w:r w:rsidRPr="00D96EB3">
        <w:rPr>
          <w:rFonts w:ascii="Arial" w:hAnsi="Arial" w:cs="Arial"/>
          <w:sz w:val="22"/>
        </w:rPr>
        <w:t xml:space="preserve">: </w:t>
      </w:r>
      <w:r w:rsidRPr="00D96EB3">
        <w:rPr>
          <w:rFonts w:ascii="Arial" w:hAnsi="Arial" w:cs="Arial"/>
          <w:sz w:val="22"/>
        </w:rPr>
        <w:tab/>
      </w:r>
      <w:r w:rsidR="00116725" w:rsidRPr="00D96EB3">
        <w:rPr>
          <w:rFonts w:ascii="Arial" w:hAnsi="Arial" w:cs="Arial"/>
          <w:sz w:val="22"/>
        </w:rPr>
        <w:t xml:space="preserve"> </w:t>
      </w:r>
      <w:r w:rsidRPr="00D96EB3">
        <w:rPr>
          <w:rFonts w:ascii="Arial" w:hAnsi="Arial" w:cs="Arial"/>
          <w:sz w:val="22"/>
        </w:rPr>
        <w:t>9:30 – 1</w:t>
      </w:r>
      <w:r w:rsidR="00592D8D" w:rsidRPr="00D96EB3">
        <w:rPr>
          <w:rFonts w:ascii="Arial" w:hAnsi="Arial" w:cs="Arial"/>
          <w:sz w:val="22"/>
        </w:rPr>
        <w:t>5</w:t>
      </w:r>
      <w:r w:rsidRPr="00D96EB3">
        <w:rPr>
          <w:rFonts w:ascii="Arial" w:hAnsi="Arial" w:cs="Arial"/>
          <w:sz w:val="22"/>
        </w:rPr>
        <w:t>:00</w:t>
      </w:r>
    </w:p>
    <w:p w:rsidR="00300279" w:rsidRPr="00D96EB3" w:rsidRDefault="00300279">
      <w:pPr>
        <w:ind w:firstLineChars="191" w:firstLine="420"/>
        <w:rPr>
          <w:rFonts w:ascii="Arial" w:hAnsi="Arial" w:cs="Arial"/>
          <w:sz w:val="22"/>
          <w:szCs w:val="24"/>
        </w:rPr>
      </w:pPr>
    </w:p>
    <w:p w:rsidR="00300279" w:rsidRPr="00D96EB3" w:rsidRDefault="00300279">
      <w:pPr>
        <w:pStyle w:val="a5"/>
        <w:rPr>
          <w:rFonts w:ascii="Arial" w:hAnsi="Arial" w:cs="Arial"/>
          <w:sz w:val="20"/>
        </w:rPr>
      </w:pPr>
      <w:r w:rsidRPr="00D96EB3">
        <w:rPr>
          <w:rFonts w:ascii="Arial" w:hAnsi="Arial" w:cs="Arial"/>
          <w:sz w:val="22"/>
          <w:szCs w:val="24"/>
        </w:rPr>
        <w:br w:type="page"/>
      </w:r>
    </w:p>
    <w:p w:rsidR="00300279" w:rsidRPr="00D96EB3" w:rsidRDefault="00300279">
      <w:pPr>
        <w:pStyle w:val="a5"/>
        <w:jc w:val="center"/>
        <w:rPr>
          <w:rFonts w:ascii="Arial" w:hAnsi="Arial" w:cs="Arial"/>
          <w:sz w:val="20"/>
        </w:rPr>
      </w:pPr>
    </w:p>
    <w:p w:rsidR="00300279" w:rsidRPr="00D96EB3" w:rsidRDefault="00300279">
      <w:pPr>
        <w:pStyle w:val="a5"/>
        <w:jc w:val="center"/>
        <w:rPr>
          <w:rFonts w:ascii="Arial" w:hAnsi="Arial" w:cs="Arial"/>
          <w:sz w:val="22"/>
          <w:szCs w:val="22"/>
        </w:rPr>
      </w:pPr>
      <w:r w:rsidRPr="00D96EB3">
        <w:rPr>
          <w:rFonts w:ascii="Arial" w:hAnsi="Arial" w:cs="Arial"/>
          <w:sz w:val="22"/>
          <w:szCs w:val="22"/>
        </w:rPr>
        <w:t>Sample of separate documentation attached to the application for exhibition</w:t>
      </w:r>
    </w:p>
    <w:p w:rsidR="00300279" w:rsidRPr="00D96EB3" w:rsidRDefault="00300279">
      <w:pPr>
        <w:pStyle w:val="a5"/>
        <w:rPr>
          <w:rFonts w:ascii="Arial" w:hAnsi="Arial" w:cs="Arial"/>
          <w:sz w:val="24"/>
          <w:szCs w:val="24"/>
        </w:rPr>
      </w:pPr>
    </w:p>
    <w:p w:rsidR="00300279" w:rsidRPr="00D96EB3" w:rsidRDefault="00300279">
      <w:pPr>
        <w:pStyle w:val="a5"/>
        <w:rPr>
          <w:rFonts w:ascii="Arial" w:hAnsi="Arial" w:cs="Arial"/>
          <w:sz w:val="24"/>
          <w:szCs w:val="24"/>
        </w:rPr>
      </w:pPr>
    </w:p>
    <w:p w:rsidR="00300279" w:rsidRPr="00D96EB3" w:rsidRDefault="00300279">
      <w:pPr>
        <w:pStyle w:val="a5"/>
        <w:rPr>
          <w:rFonts w:ascii="Arial" w:hAnsi="Arial" w:cs="Arial"/>
          <w:sz w:val="24"/>
          <w:szCs w:val="24"/>
        </w:rPr>
      </w:pPr>
      <w:r w:rsidRPr="00D96EB3">
        <w:rPr>
          <w:rFonts w:ascii="Arial" w:hAnsi="Arial" w:cs="Arial"/>
          <w:sz w:val="24"/>
          <w:szCs w:val="24"/>
        </w:rPr>
        <w:tab/>
      </w:r>
    </w:p>
    <w:p w:rsidR="00300279" w:rsidRPr="00D96EB3" w:rsidRDefault="00300279">
      <w:pPr>
        <w:pStyle w:val="a5"/>
        <w:jc w:val="center"/>
        <w:rPr>
          <w:rFonts w:ascii="Arial" w:hAnsi="Arial" w:cs="Arial"/>
          <w:b/>
          <w:sz w:val="24"/>
          <w:szCs w:val="24"/>
        </w:rPr>
      </w:pPr>
      <w:r w:rsidRPr="00D96EB3">
        <w:rPr>
          <w:rFonts w:ascii="Arial" w:hAnsi="Arial" w:cs="Arial"/>
          <w:b/>
          <w:sz w:val="24"/>
          <w:szCs w:val="24"/>
        </w:rPr>
        <w:t>Reasons for Exhibition</w:t>
      </w:r>
      <w:r w:rsidR="004D6DD5" w:rsidRPr="00D96EB3">
        <w:rPr>
          <w:rFonts w:ascii="Arial" w:hAnsi="Arial" w:cs="Arial" w:hint="eastAsia"/>
          <w:b/>
          <w:sz w:val="24"/>
          <w:szCs w:val="24"/>
        </w:rPr>
        <w:t xml:space="preserve"> </w:t>
      </w:r>
      <w:r w:rsidR="00361313" w:rsidRPr="00D96EB3">
        <w:rPr>
          <w:rFonts w:ascii="Arial" w:hAnsi="Arial" w:cs="Arial"/>
          <w:b/>
          <w:sz w:val="24"/>
          <w:szCs w:val="24"/>
        </w:rPr>
        <w:t>(</w:t>
      </w:r>
      <w:r w:rsidR="003D53C2" w:rsidRPr="00D96EB3">
        <w:rPr>
          <w:rFonts w:ascii="Arial" w:hAnsi="Arial" w:cs="Arial"/>
          <w:b/>
          <w:sz w:val="24"/>
          <w:szCs w:val="24"/>
        </w:rPr>
        <w:t>Sample</w:t>
      </w:r>
      <w:r w:rsidR="00361313" w:rsidRPr="00D96EB3">
        <w:rPr>
          <w:rFonts w:ascii="Arial" w:hAnsi="Arial" w:cs="Arial"/>
          <w:b/>
          <w:sz w:val="24"/>
          <w:szCs w:val="24"/>
        </w:rPr>
        <w:t>)</w:t>
      </w:r>
    </w:p>
    <w:p w:rsidR="00300279" w:rsidRPr="00D96EB3" w:rsidRDefault="00300279">
      <w:pPr>
        <w:pStyle w:val="a5"/>
        <w:jc w:val="center"/>
        <w:rPr>
          <w:rFonts w:ascii="Arial" w:hAnsi="Arial" w:cs="Arial"/>
          <w:b/>
          <w:sz w:val="24"/>
          <w:szCs w:val="24"/>
        </w:rPr>
      </w:pPr>
    </w:p>
    <w:p w:rsidR="00300279" w:rsidRPr="00D96EB3" w:rsidRDefault="00300279">
      <w:pPr>
        <w:tabs>
          <w:tab w:val="left" w:pos="1116"/>
        </w:tabs>
        <w:ind w:leftChars="327" w:left="1075" w:rightChars="317" w:right="761" w:hangingChars="132" w:hanging="290"/>
        <w:jc w:val="left"/>
        <w:rPr>
          <w:rFonts w:ascii="Arial" w:hAnsi="Arial" w:cs="Arial"/>
          <w:sz w:val="22"/>
          <w:szCs w:val="22"/>
        </w:rPr>
      </w:pPr>
      <w:r w:rsidRPr="00D96EB3">
        <w:rPr>
          <w:rFonts w:ascii="Arial" w:hAnsi="Arial" w:cs="Arial"/>
          <w:sz w:val="22"/>
          <w:szCs w:val="22"/>
        </w:rPr>
        <w:t>1.</w:t>
      </w:r>
      <w:r w:rsidRPr="00D96EB3">
        <w:rPr>
          <w:rFonts w:ascii="Arial" w:hAnsi="Arial" w:cs="Arial"/>
          <w:sz w:val="22"/>
          <w:szCs w:val="22"/>
        </w:rPr>
        <w:tab/>
        <w:t>Summary of the reasons for image quality improved by the introduction of a new technique,</w:t>
      </w:r>
    </w:p>
    <w:p w:rsidR="00300279" w:rsidRPr="00D96EB3" w:rsidRDefault="00300279" w:rsidP="00827360">
      <w:pPr>
        <w:pStyle w:val="a5"/>
        <w:spacing w:beforeLines="50" w:before="120"/>
        <w:ind w:leftChars="443" w:left="1441" w:rightChars="317" w:right="761" w:hangingChars="172" w:hanging="378"/>
        <w:jc w:val="left"/>
        <w:rPr>
          <w:rFonts w:ascii="Arial" w:hAnsi="Arial" w:cs="Arial"/>
          <w:sz w:val="22"/>
          <w:szCs w:val="22"/>
        </w:rPr>
      </w:pPr>
      <w:r w:rsidRPr="00D96EB3">
        <w:rPr>
          <w:rFonts w:ascii="Arial" w:hAnsi="Arial" w:cs="Arial"/>
          <w:sz w:val="22"/>
          <w:szCs w:val="22"/>
        </w:rPr>
        <w:t>a)</w:t>
      </w:r>
      <w:r w:rsidRPr="00D96EB3">
        <w:rPr>
          <w:rFonts w:ascii="Arial" w:hAnsi="Arial" w:cs="Arial"/>
          <w:sz w:val="22"/>
          <w:szCs w:val="22"/>
        </w:rPr>
        <w:tab/>
        <w:t>A large volume of data is obtained over a s</w:t>
      </w:r>
      <w:r w:rsidR="00827360" w:rsidRPr="00D96EB3">
        <w:rPr>
          <w:rFonts w:ascii="Arial" w:hAnsi="Arial" w:cs="Arial"/>
          <w:sz w:val="22"/>
          <w:szCs w:val="22"/>
        </w:rPr>
        <w:t xml:space="preserve">hort time by using </w:t>
      </w:r>
      <w:r w:rsidR="00827360" w:rsidRPr="00D96EB3">
        <w:rPr>
          <w:rFonts w:ascii="Arial" w:hAnsi="Arial" w:cs="Arial"/>
          <w:sz w:val="22"/>
          <w:szCs w:val="22"/>
        </w:rPr>
        <w:tab/>
        <w:t xml:space="preserve">continuous </w:t>
      </w:r>
      <w:r w:rsidRPr="00D96EB3">
        <w:rPr>
          <w:rFonts w:ascii="Arial" w:hAnsi="Arial" w:cs="Arial"/>
          <w:sz w:val="22"/>
          <w:szCs w:val="22"/>
        </w:rPr>
        <w:t>radiation, suppressing artif</w:t>
      </w:r>
      <w:r w:rsidR="00827360" w:rsidRPr="00D96EB3">
        <w:rPr>
          <w:rFonts w:ascii="Arial" w:hAnsi="Arial" w:cs="Arial"/>
          <w:sz w:val="22"/>
          <w:szCs w:val="22"/>
        </w:rPr>
        <w:t xml:space="preserve">acts from body motion to yield more detailed </w:t>
      </w:r>
      <w:r w:rsidRPr="00D96EB3">
        <w:rPr>
          <w:rFonts w:ascii="Arial" w:hAnsi="Arial" w:cs="Arial"/>
          <w:sz w:val="22"/>
          <w:szCs w:val="22"/>
        </w:rPr>
        <w:t>images.</w:t>
      </w:r>
    </w:p>
    <w:p w:rsidR="00300279" w:rsidRPr="00D96EB3" w:rsidRDefault="00300279" w:rsidP="00827360">
      <w:pPr>
        <w:pStyle w:val="a5"/>
        <w:spacing w:beforeLines="50" w:before="120"/>
        <w:ind w:leftChars="443" w:left="1441" w:rightChars="317" w:right="761" w:hangingChars="172" w:hanging="378"/>
        <w:jc w:val="left"/>
        <w:rPr>
          <w:rFonts w:ascii="Arial" w:hAnsi="Arial" w:cs="Arial"/>
          <w:sz w:val="22"/>
          <w:szCs w:val="22"/>
        </w:rPr>
      </w:pPr>
      <w:r w:rsidRPr="00D96EB3">
        <w:rPr>
          <w:rFonts w:ascii="Arial" w:hAnsi="Arial" w:cs="Arial"/>
          <w:sz w:val="22"/>
          <w:szCs w:val="22"/>
        </w:rPr>
        <w:t>b)</w:t>
      </w:r>
      <w:r w:rsidRPr="00D96EB3">
        <w:rPr>
          <w:rFonts w:ascii="Arial" w:hAnsi="Arial" w:cs="Arial"/>
          <w:sz w:val="22"/>
          <w:szCs w:val="22"/>
        </w:rPr>
        <w:tab/>
        <w:t>Application of high frequency inverter for</w:t>
      </w:r>
      <w:r w:rsidR="00827360" w:rsidRPr="00D96EB3">
        <w:rPr>
          <w:rFonts w:ascii="Arial" w:hAnsi="Arial" w:cs="Arial"/>
          <w:sz w:val="22"/>
          <w:szCs w:val="22"/>
        </w:rPr>
        <w:t xml:space="preserve"> generating high voltage X-ray </w:t>
      </w:r>
      <w:r w:rsidRPr="00D96EB3">
        <w:rPr>
          <w:rFonts w:ascii="Arial" w:hAnsi="Arial" w:cs="Arial"/>
          <w:sz w:val="22"/>
          <w:szCs w:val="22"/>
        </w:rPr>
        <w:t xml:space="preserve">produces stability at high voltage, which enables the provision of high </w:t>
      </w:r>
      <w:r w:rsidRPr="00D96EB3">
        <w:rPr>
          <w:rFonts w:ascii="Arial" w:hAnsi="Arial" w:cs="Arial"/>
          <w:sz w:val="22"/>
          <w:szCs w:val="22"/>
        </w:rPr>
        <w:tab/>
        <w:t>quality images despite a short scan time.</w:t>
      </w:r>
    </w:p>
    <w:p w:rsidR="00300279" w:rsidRPr="00D96EB3" w:rsidRDefault="00300279">
      <w:pPr>
        <w:pStyle w:val="a5"/>
        <w:ind w:leftChars="280" w:left="925" w:rightChars="317" w:right="761" w:hangingChars="115" w:hanging="253"/>
        <w:jc w:val="left"/>
        <w:rPr>
          <w:rFonts w:ascii="Arial" w:hAnsi="Arial" w:cs="Arial"/>
          <w:sz w:val="22"/>
          <w:szCs w:val="22"/>
        </w:rPr>
      </w:pPr>
    </w:p>
    <w:p w:rsidR="00300279" w:rsidRPr="00D96EB3" w:rsidRDefault="00300279">
      <w:pPr>
        <w:tabs>
          <w:tab w:val="left" w:pos="936"/>
        </w:tabs>
        <w:ind w:leftChars="331" w:left="1142" w:rightChars="317" w:right="761" w:hangingChars="158" w:hanging="348"/>
        <w:jc w:val="left"/>
        <w:rPr>
          <w:rFonts w:ascii="Arial" w:hAnsi="Arial" w:cs="Arial"/>
          <w:sz w:val="22"/>
          <w:szCs w:val="22"/>
        </w:rPr>
      </w:pPr>
      <w:r w:rsidRPr="00D96EB3">
        <w:rPr>
          <w:rFonts w:ascii="Arial" w:hAnsi="Arial" w:cs="Arial"/>
          <w:sz w:val="22"/>
          <w:szCs w:val="22"/>
        </w:rPr>
        <w:t>2.</w:t>
      </w:r>
      <w:r w:rsidRPr="00D96EB3">
        <w:rPr>
          <w:rFonts w:ascii="Arial" w:hAnsi="Arial" w:cs="Arial"/>
          <w:sz w:val="22"/>
          <w:szCs w:val="22"/>
        </w:rPr>
        <w:tab/>
        <w:t>Miscellaneous (documents demonstrating the features of the exhibits should be added if any.)</w:t>
      </w:r>
    </w:p>
    <w:p w:rsidR="00300279" w:rsidRPr="00D96EB3" w:rsidRDefault="00300279">
      <w:pPr>
        <w:tabs>
          <w:tab w:val="left" w:pos="2880"/>
        </w:tabs>
        <w:ind w:left="360" w:hangingChars="150" w:hanging="360"/>
        <w:rPr>
          <w:rFonts w:ascii="Arial" w:hAnsi="Arial" w:cs="Arial"/>
          <w:szCs w:val="24"/>
        </w:rPr>
      </w:pPr>
    </w:p>
    <w:p w:rsidR="00300279" w:rsidRPr="00D96EB3" w:rsidRDefault="00300279">
      <w:pPr>
        <w:tabs>
          <w:tab w:val="left" w:pos="2880"/>
        </w:tabs>
        <w:ind w:left="360" w:hangingChars="150" w:hanging="360"/>
        <w:rPr>
          <w:rFonts w:ascii="Arial" w:hAnsi="Arial" w:cs="Arial"/>
          <w:szCs w:val="24"/>
        </w:rPr>
      </w:pPr>
    </w:p>
    <w:p w:rsidR="00300279" w:rsidRPr="00D96EB3" w:rsidRDefault="00300279">
      <w:pPr>
        <w:tabs>
          <w:tab w:val="left" w:pos="2880"/>
        </w:tabs>
        <w:ind w:left="330" w:hangingChars="150" w:hanging="330"/>
        <w:jc w:val="right"/>
        <w:rPr>
          <w:rFonts w:ascii="Arial" w:hAnsi="Arial" w:cs="Arial"/>
          <w:sz w:val="22"/>
          <w:szCs w:val="22"/>
        </w:rPr>
      </w:pPr>
      <w:r w:rsidRPr="00D96EB3">
        <w:rPr>
          <w:rFonts w:ascii="Arial" w:hAnsi="Arial" w:cs="Arial"/>
          <w:sz w:val="22"/>
          <w:szCs w:val="22"/>
        </w:rPr>
        <w:t>End</w:t>
      </w:r>
    </w:p>
    <w:p w:rsidR="00300279" w:rsidRPr="00D96EB3" w:rsidRDefault="00300279">
      <w:pPr>
        <w:pStyle w:val="a5"/>
        <w:rPr>
          <w:rFonts w:ascii="Arial" w:hAnsi="Arial" w:cs="Arial"/>
        </w:rPr>
      </w:pPr>
    </w:p>
    <w:p w:rsidR="00300279" w:rsidRPr="00D96EB3" w:rsidRDefault="00300279">
      <w:pPr>
        <w:rPr>
          <w:rFonts w:ascii="Arial" w:hAnsi="Arial" w:cs="Arial"/>
          <w:sz w:val="22"/>
        </w:rPr>
      </w:pPr>
    </w:p>
    <w:p w:rsidR="00300279" w:rsidRPr="00D96EB3" w:rsidRDefault="00300279">
      <w:pPr>
        <w:rPr>
          <w:rFonts w:ascii="Arial" w:hAnsi="Arial" w:cs="Arial"/>
          <w:sz w:val="22"/>
        </w:rPr>
        <w:sectPr w:rsidR="00300279" w:rsidRPr="00D96EB3" w:rsidSect="00CF241C">
          <w:footerReference w:type="default" r:id="rId8"/>
          <w:pgSz w:w="11907" w:h="16840" w:code="9"/>
          <w:pgMar w:top="1276" w:right="1134" w:bottom="1418" w:left="1134" w:header="851" w:footer="521" w:gutter="0"/>
          <w:cols w:space="425"/>
        </w:sectPr>
      </w:pPr>
    </w:p>
    <w:p w:rsidR="000D1014" w:rsidRPr="00D96EB3" w:rsidRDefault="000D1014" w:rsidP="000D1014">
      <w:pPr>
        <w:pStyle w:val="a5"/>
        <w:rPr>
          <w:rFonts w:ascii="Arial" w:hAnsi="Arial" w:cs="Arial"/>
          <w:sz w:val="24"/>
          <w:szCs w:val="24"/>
        </w:rPr>
      </w:pPr>
      <w:r w:rsidRPr="00D96EB3">
        <w:rPr>
          <w:rFonts w:ascii="Arial" w:hAnsi="Arial" w:cs="Arial"/>
          <w:sz w:val="24"/>
          <w:szCs w:val="24"/>
        </w:rPr>
        <w:lastRenderedPageBreak/>
        <w:t>Form 12</w:t>
      </w:r>
    </w:p>
    <w:p w:rsidR="000D1014" w:rsidRPr="00D96EB3" w:rsidRDefault="000D1014" w:rsidP="000D1014">
      <w:pPr>
        <w:tabs>
          <w:tab w:val="left" w:pos="2880"/>
        </w:tabs>
        <w:jc w:val="left"/>
        <w:rPr>
          <w:rFonts w:ascii="Arial" w:hAnsi="Arial" w:cs="Arial"/>
          <w:b/>
          <w:szCs w:val="24"/>
        </w:rPr>
      </w:pPr>
    </w:p>
    <w:p w:rsidR="00300279" w:rsidRPr="00D96EB3" w:rsidRDefault="00300279">
      <w:pPr>
        <w:tabs>
          <w:tab w:val="left" w:pos="2880"/>
        </w:tabs>
        <w:ind w:left="422" w:hangingChars="150" w:hanging="422"/>
        <w:jc w:val="center"/>
        <w:rPr>
          <w:rFonts w:ascii="Arial" w:hAnsi="Arial" w:cs="Arial"/>
          <w:b/>
          <w:sz w:val="28"/>
          <w:szCs w:val="24"/>
        </w:rPr>
      </w:pPr>
      <w:r w:rsidRPr="00D96EB3">
        <w:rPr>
          <w:rFonts w:ascii="Arial" w:hAnsi="Arial" w:cs="Arial"/>
          <w:b/>
          <w:sz w:val="28"/>
          <w:szCs w:val="24"/>
        </w:rPr>
        <w:t>Request for Exhibition</w:t>
      </w:r>
    </w:p>
    <w:p w:rsidR="00300279" w:rsidRPr="00D96EB3" w:rsidRDefault="00300279">
      <w:pPr>
        <w:tabs>
          <w:tab w:val="left" w:pos="2880"/>
        </w:tabs>
        <w:ind w:left="361" w:hangingChars="150" w:hanging="361"/>
        <w:jc w:val="center"/>
        <w:rPr>
          <w:rFonts w:ascii="Arial" w:hAnsi="Arial" w:cs="Arial"/>
          <w:b/>
          <w:szCs w:val="24"/>
        </w:rPr>
      </w:pPr>
    </w:p>
    <w:p w:rsidR="00300279" w:rsidRPr="00D96EB3" w:rsidRDefault="00300279">
      <w:pPr>
        <w:pStyle w:val="a5"/>
        <w:ind w:left="425" w:firstLine="55"/>
        <w:jc w:val="right"/>
        <w:rPr>
          <w:rFonts w:ascii="Arial" w:hAnsi="Arial" w:cs="Arial"/>
          <w:sz w:val="21"/>
          <w:szCs w:val="21"/>
          <w:u w:val="single"/>
        </w:rPr>
      </w:pPr>
      <w:r w:rsidRPr="00D96EB3">
        <w:rPr>
          <w:rFonts w:ascii="Arial" w:hAnsi="Arial" w:cs="Arial"/>
          <w:sz w:val="21"/>
          <w:szCs w:val="21"/>
          <w:u w:val="single"/>
        </w:rPr>
        <w:t>Date</w:t>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p>
    <w:p w:rsidR="00300279" w:rsidRPr="00D96EB3" w:rsidRDefault="00300279">
      <w:pPr>
        <w:pStyle w:val="a5"/>
        <w:ind w:left="425" w:firstLine="55"/>
        <w:rPr>
          <w:rFonts w:ascii="Arial" w:hAnsi="Arial" w:cs="Arial"/>
          <w:b/>
          <w:sz w:val="24"/>
          <w:szCs w:val="24"/>
        </w:rPr>
      </w:pPr>
    </w:p>
    <w:p w:rsidR="00300279" w:rsidRPr="00D96EB3" w:rsidRDefault="00300279">
      <w:pPr>
        <w:pStyle w:val="a5"/>
        <w:ind w:left="425" w:firstLine="55"/>
        <w:rPr>
          <w:rFonts w:ascii="Arial" w:hAnsi="Arial" w:cs="Arial"/>
          <w:sz w:val="21"/>
          <w:szCs w:val="21"/>
        </w:rPr>
      </w:pPr>
    </w:p>
    <w:p w:rsidR="00300279" w:rsidRPr="00D96EB3" w:rsidRDefault="000C6A1B">
      <w:pPr>
        <w:pStyle w:val="a5"/>
        <w:tabs>
          <w:tab w:val="right" w:pos="9120"/>
        </w:tabs>
        <w:ind w:left="425" w:firstLine="55"/>
        <w:rPr>
          <w:rFonts w:ascii="Arial" w:hAnsi="Arial" w:cs="Arial"/>
          <w:sz w:val="21"/>
          <w:szCs w:val="21"/>
        </w:rPr>
      </w:pPr>
      <w:r w:rsidRPr="00D96EB3">
        <w:rPr>
          <w:rFonts w:ascii="Arial" w:hAnsi="Arial" w:cs="Arial"/>
          <w:sz w:val="21"/>
          <w:szCs w:val="21"/>
        </w:rPr>
        <w:tab/>
      </w:r>
      <w:proofErr w:type="spellStart"/>
      <w:r w:rsidR="004D45EE" w:rsidRPr="00D96EB3">
        <w:rPr>
          <w:rFonts w:ascii="Arial" w:hAnsi="Arial" w:cs="Arial"/>
          <w:sz w:val="21"/>
          <w:szCs w:val="21"/>
        </w:rPr>
        <w:t>Kuni</w:t>
      </w:r>
      <w:proofErr w:type="spellEnd"/>
      <w:r w:rsidR="004D45EE" w:rsidRPr="00D96EB3">
        <w:rPr>
          <w:rFonts w:ascii="Arial" w:hAnsi="Arial" w:cs="Arial"/>
          <w:sz w:val="21"/>
          <w:szCs w:val="21"/>
        </w:rPr>
        <w:t xml:space="preserve"> </w:t>
      </w:r>
      <w:proofErr w:type="spellStart"/>
      <w:r w:rsidR="004D45EE" w:rsidRPr="00D96EB3">
        <w:rPr>
          <w:rFonts w:ascii="Arial" w:hAnsi="Arial" w:cs="Arial"/>
          <w:sz w:val="21"/>
          <w:szCs w:val="21"/>
        </w:rPr>
        <w:t>Ohtomo</w:t>
      </w:r>
      <w:proofErr w:type="spellEnd"/>
    </w:p>
    <w:p w:rsidR="00300279" w:rsidRPr="00D96EB3" w:rsidRDefault="00300279">
      <w:pPr>
        <w:pStyle w:val="a5"/>
        <w:tabs>
          <w:tab w:val="right" w:pos="9120"/>
        </w:tabs>
        <w:ind w:left="425" w:firstLine="55"/>
        <w:rPr>
          <w:rFonts w:ascii="Arial" w:hAnsi="Arial" w:cs="Arial"/>
          <w:sz w:val="21"/>
          <w:szCs w:val="21"/>
        </w:rPr>
      </w:pPr>
      <w:r w:rsidRPr="00D96EB3">
        <w:rPr>
          <w:rFonts w:ascii="Arial" w:hAnsi="Arial" w:cs="Arial"/>
          <w:sz w:val="21"/>
          <w:szCs w:val="21"/>
        </w:rPr>
        <w:tab/>
        <w:t>Chairperson</w:t>
      </w:r>
    </w:p>
    <w:p w:rsidR="00300279" w:rsidRPr="00D96EB3" w:rsidRDefault="00300279">
      <w:pPr>
        <w:pStyle w:val="a5"/>
        <w:tabs>
          <w:tab w:val="right" w:pos="9120"/>
        </w:tabs>
        <w:ind w:left="425" w:firstLine="55"/>
        <w:rPr>
          <w:rFonts w:ascii="Arial" w:hAnsi="Arial" w:cs="Arial"/>
          <w:sz w:val="21"/>
          <w:szCs w:val="21"/>
        </w:rPr>
      </w:pPr>
      <w:r w:rsidRPr="00D96EB3">
        <w:rPr>
          <w:rFonts w:ascii="Arial" w:hAnsi="Arial" w:cs="Arial"/>
          <w:sz w:val="21"/>
          <w:szCs w:val="21"/>
        </w:rPr>
        <w:tab/>
        <w:t>Japan Radiology Congress (JRC)</w:t>
      </w:r>
    </w:p>
    <w:p w:rsidR="00300279" w:rsidRPr="00D96EB3" w:rsidRDefault="00300279">
      <w:pPr>
        <w:tabs>
          <w:tab w:val="left" w:pos="2880"/>
        </w:tabs>
        <w:ind w:left="361" w:hangingChars="150" w:hanging="361"/>
        <w:jc w:val="center"/>
        <w:rPr>
          <w:rFonts w:ascii="Arial" w:hAnsi="Arial" w:cs="Arial"/>
          <w:b/>
          <w:szCs w:val="24"/>
        </w:rPr>
      </w:pPr>
    </w:p>
    <w:p w:rsidR="00300279" w:rsidRPr="00D96EB3" w:rsidRDefault="00300279">
      <w:pPr>
        <w:pStyle w:val="a5"/>
        <w:rPr>
          <w:rFonts w:ascii="Arial" w:hAnsi="Arial" w:cs="Arial"/>
          <w:sz w:val="24"/>
          <w:szCs w:val="24"/>
        </w:rPr>
      </w:pPr>
    </w:p>
    <w:p w:rsidR="00300279" w:rsidRPr="00D96EB3" w:rsidRDefault="00300279">
      <w:pPr>
        <w:pStyle w:val="a5"/>
        <w:jc w:val="center"/>
        <w:rPr>
          <w:rFonts w:ascii="Arial" w:hAnsi="Arial" w:cs="Arial"/>
          <w:b/>
          <w:sz w:val="24"/>
          <w:szCs w:val="24"/>
        </w:rPr>
      </w:pPr>
      <w:r w:rsidRPr="00D96EB3">
        <w:rPr>
          <w:rFonts w:ascii="Arial" w:hAnsi="Arial" w:cs="Arial"/>
          <w:b/>
          <w:sz w:val="24"/>
          <w:szCs w:val="24"/>
        </w:rPr>
        <w:t>Request for Exhibition</w:t>
      </w:r>
    </w:p>
    <w:p w:rsidR="00300279" w:rsidRPr="00D96EB3" w:rsidRDefault="00300279">
      <w:pPr>
        <w:pStyle w:val="a5"/>
        <w:ind w:left="425" w:firstLine="55"/>
        <w:jc w:val="center"/>
        <w:rPr>
          <w:rFonts w:ascii="Arial" w:hAnsi="Arial" w:cs="Arial"/>
          <w:b/>
          <w:sz w:val="24"/>
          <w:szCs w:val="24"/>
        </w:rPr>
      </w:pPr>
      <w:r w:rsidRPr="00D96EB3">
        <w:rPr>
          <w:rFonts w:ascii="Arial" w:hAnsi="Arial" w:cs="Arial"/>
          <w:b/>
          <w:sz w:val="24"/>
          <w:szCs w:val="24"/>
        </w:rPr>
        <w:t xml:space="preserve">at International Technical Exhibition of Medical Imaging </w:t>
      </w:r>
      <w:r w:rsidR="001C7BEA" w:rsidRPr="00D96EB3">
        <w:rPr>
          <w:rFonts w:ascii="Arial" w:hAnsi="Arial" w:cs="Arial"/>
          <w:b/>
          <w:sz w:val="24"/>
          <w:szCs w:val="24"/>
        </w:rPr>
        <w:t>2018</w:t>
      </w:r>
    </w:p>
    <w:p w:rsidR="00300279" w:rsidRPr="00D96EB3" w:rsidRDefault="00300279">
      <w:pPr>
        <w:pStyle w:val="a5"/>
        <w:ind w:left="425" w:firstLine="55"/>
        <w:jc w:val="center"/>
        <w:rPr>
          <w:rFonts w:ascii="Arial" w:hAnsi="Arial" w:cs="Arial"/>
          <w:b/>
          <w:sz w:val="24"/>
          <w:szCs w:val="24"/>
        </w:rPr>
      </w:pPr>
    </w:p>
    <w:p w:rsidR="00300279" w:rsidRPr="00D96EB3" w:rsidRDefault="00300279">
      <w:pPr>
        <w:pStyle w:val="a5"/>
        <w:ind w:left="425" w:firstLine="55"/>
        <w:jc w:val="center"/>
        <w:rPr>
          <w:rFonts w:ascii="Arial" w:hAnsi="Arial" w:cs="Arial"/>
          <w:b/>
          <w:sz w:val="24"/>
          <w:szCs w:val="24"/>
        </w:rPr>
      </w:pPr>
    </w:p>
    <w:p w:rsidR="00300279" w:rsidRPr="00D96EB3" w:rsidRDefault="00300279">
      <w:pPr>
        <w:pStyle w:val="a5"/>
        <w:ind w:left="425" w:firstLine="55"/>
        <w:jc w:val="center"/>
        <w:rPr>
          <w:rFonts w:ascii="Arial" w:hAnsi="Arial" w:cs="Arial"/>
          <w:b/>
          <w:sz w:val="24"/>
          <w:szCs w:val="24"/>
        </w:rPr>
      </w:pPr>
    </w:p>
    <w:p w:rsidR="00300279" w:rsidRPr="00D96EB3" w:rsidRDefault="00300279">
      <w:pPr>
        <w:pStyle w:val="a5"/>
        <w:ind w:leftChars="205" w:left="492" w:rightChars="210" w:right="504"/>
        <w:rPr>
          <w:rFonts w:ascii="Arial" w:hAnsi="Arial" w:cs="Arial"/>
          <w:sz w:val="20"/>
        </w:rPr>
      </w:pPr>
      <w:r w:rsidRPr="00D96EB3">
        <w:rPr>
          <w:rFonts w:ascii="Arial" w:hAnsi="Arial" w:cs="Arial"/>
          <w:sz w:val="20"/>
        </w:rPr>
        <w:t xml:space="preserve">After a deliberate investigation, the following item (1) that has not been approved under </w:t>
      </w:r>
      <w:r w:rsidR="00827360" w:rsidRPr="00D96EB3">
        <w:rPr>
          <w:rFonts w:ascii="Arial" w:hAnsi="Arial" w:cs="Arial"/>
          <w:sz w:val="20"/>
        </w:rPr>
        <w:t>the Act on Pharmaceuticals, Medical devices, etc.</w:t>
      </w:r>
      <w:r w:rsidRPr="00D96EB3">
        <w:rPr>
          <w:rFonts w:ascii="Arial" w:hAnsi="Arial" w:cs="Arial"/>
          <w:sz w:val="20"/>
        </w:rPr>
        <w:t xml:space="preserve"> has been judged to be in compliance with the objective of our association. We therefore request herein to exhibit the item at the exhibition under the conditions described in the section (2) and section (3) below.</w:t>
      </w:r>
    </w:p>
    <w:p w:rsidR="00300279" w:rsidRPr="00D96EB3" w:rsidRDefault="00300279">
      <w:pPr>
        <w:pStyle w:val="a5"/>
        <w:ind w:left="425" w:firstLine="55"/>
        <w:rPr>
          <w:rFonts w:ascii="Arial" w:hAnsi="Arial" w:cs="Arial"/>
          <w:sz w:val="24"/>
          <w:szCs w:val="24"/>
        </w:rPr>
      </w:pPr>
    </w:p>
    <w:p w:rsidR="00300279" w:rsidRPr="00D96EB3" w:rsidRDefault="00300279">
      <w:pPr>
        <w:pStyle w:val="a5"/>
        <w:ind w:left="425" w:firstLine="55"/>
        <w:rPr>
          <w:rFonts w:ascii="Arial" w:hAnsi="Arial" w:cs="Arial"/>
          <w:sz w:val="24"/>
          <w:szCs w:val="24"/>
        </w:rPr>
      </w:pPr>
    </w:p>
    <w:p w:rsidR="00300279" w:rsidRPr="00D96EB3" w:rsidRDefault="00300279">
      <w:pPr>
        <w:ind w:leftChars="191" w:left="973" w:hangingChars="234" w:hanging="515"/>
        <w:rPr>
          <w:rFonts w:ascii="Arial" w:hAnsi="Arial" w:cs="Arial"/>
          <w:sz w:val="22"/>
        </w:rPr>
      </w:pPr>
      <w:r w:rsidRPr="00D96EB3">
        <w:rPr>
          <w:rFonts w:ascii="Arial" w:hAnsi="Arial" w:cs="Arial"/>
          <w:sz w:val="22"/>
        </w:rPr>
        <w:t>(1)</w:t>
      </w:r>
      <w:r w:rsidRPr="00D96EB3">
        <w:rPr>
          <w:rFonts w:ascii="Arial" w:hAnsi="Arial" w:cs="Arial"/>
          <w:sz w:val="22"/>
        </w:rPr>
        <w:tab/>
        <w:t>Item</w:t>
      </w:r>
    </w:p>
    <w:p w:rsidR="00300279" w:rsidRPr="00D96EB3" w:rsidRDefault="00300279">
      <w:pPr>
        <w:spacing w:beforeLines="50" w:before="120" w:afterLines="50" w:after="120"/>
        <w:ind w:leftChars="190" w:left="1244" w:hangingChars="358" w:hanging="788"/>
        <w:rPr>
          <w:rFonts w:ascii="Arial" w:hAnsi="Arial" w:cs="Arial"/>
          <w:sz w:val="22"/>
        </w:rPr>
      </w:pPr>
      <w:r w:rsidRPr="00D96EB3">
        <w:rPr>
          <w:rFonts w:ascii="Arial" w:hAnsi="Arial" w:cs="Arial"/>
          <w:sz w:val="22"/>
        </w:rPr>
        <w:tab/>
        <w:t xml:space="preserve">Designation: </w:t>
      </w:r>
      <w:r w:rsidRPr="00D96EB3">
        <w:rPr>
          <w:rFonts w:ascii="Arial" w:hAnsi="Arial" w:cs="Arial"/>
          <w:sz w:val="22"/>
          <w:u w:val="single"/>
        </w:rPr>
        <w:t xml:space="preserve">                                                              </w:t>
      </w:r>
    </w:p>
    <w:p w:rsidR="00300279" w:rsidRPr="00D96EB3" w:rsidRDefault="00300279">
      <w:pPr>
        <w:spacing w:beforeLines="50" w:before="120" w:afterLines="50" w:after="120"/>
        <w:ind w:leftChars="507" w:left="1217" w:firstLineChars="18" w:firstLine="40"/>
        <w:rPr>
          <w:rFonts w:ascii="Arial" w:hAnsi="Arial" w:cs="Arial"/>
          <w:sz w:val="22"/>
        </w:rPr>
      </w:pPr>
      <w:r w:rsidRPr="00D96EB3">
        <w:rPr>
          <w:rFonts w:ascii="Arial" w:hAnsi="Arial" w:cs="Arial"/>
          <w:sz w:val="22"/>
        </w:rPr>
        <w:t xml:space="preserve">Description: </w:t>
      </w:r>
      <w:r w:rsidRPr="00D96EB3">
        <w:rPr>
          <w:rFonts w:ascii="Arial" w:hAnsi="Arial" w:cs="Arial"/>
          <w:sz w:val="22"/>
          <w:u w:val="single"/>
        </w:rPr>
        <w:t xml:space="preserve">                                                              </w:t>
      </w:r>
    </w:p>
    <w:p w:rsidR="00300279" w:rsidRPr="00D96EB3" w:rsidRDefault="00300279">
      <w:pPr>
        <w:spacing w:beforeLines="50" w:before="120" w:afterLines="50" w:after="120"/>
        <w:ind w:leftChars="190" w:left="1244" w:hangingChars="358" w:hanging="788"/>
        <w:rPr>
          <w:rFonts w:ascii="Arial" w:hAnsi="Arial" w:cs="Arial"/>
          <w:sz w:val="22"/>
        </w:rPr>
      </w:pPr>
      <w:r w:rsidRPr="00D96EB3">
        <w:rPr>
          <w:rFonts w:ascii="Arial" w:hAnsi="Arial" w:cs="Arial"/>
          <w:sz w:val="22"/>
        </w:rPr>
        <w:tab/>
        <w:t xml:space="preserve">Quantity:  </w:t>
      </w:r>
      <w:r w:rsidRPr="00D96EB3">
        <w:rPr>
          <w:rFonts w:ascii="Arial" w:hAnsi="Arial" w:cs="Arial"/>
          <w:sz w:val="22"/>
          <w:u w:val="single"/>
        </w:rPr>
        <w:t xml:space="preserve">                                                                </w:t>
      </w:r>
    </w:p>
    <w:p w:rsidR="00300279" w:rsidRPr="00D96EB3" w:rsidRDefault="00300279">
      <w:pPr>
        <w:ind w:leftChars="191" w:left="973" w:hangingChars="234" w:hanging="515"/>
        <w:rPr>
          <w:rFonts w:ascii="Arial" w:hAnsi="Arial" w:cs="Arial"/>
          <w:sz w:val="22"/>
        </w:rPr>
      </w:pPr>
    </w:p>
    <w:p w:rsidR="00300279" w:rsidRPr="00D96EB3" w:rsidRDefault="00300279">
      <w:pPr>
        <w:ind w:leftChars="191" w:left="973" w:hangingChars="234" w:hanging="515"/>
        <w:rPr>
          <w:rFonts w:ascii="Arial" w:hAnsi="Arial" w:cs="Arial"/>
          <w:sz w:val="22"/>
        </w:rPr>
      </w:pPr>
      <w:r w:rsidRPr="00D96EB3">
        <w:rPr>
          <w:rFonts w:ascii="Arial" w:hAnsi="Arial" w:cs="Arial"/>
          <w:sz w:val="22"/>
        </w:rPr>
        <w:t>(2)</w:t>
      </w:r>
      <w:r w:rsidRPr="00D96EB3">
        <w:rPr>
          <w:rFonts w:ascii="Arial" w:hAnsi="Arial" w:cs="Arial"/>
          <w:sz w:val="22"/>
        </w:rPr>
        <w:tab/>
        <w:t>Exhibition site and dates</w:t>
      </w:r>
    </w:p>
    <w:p w:rsidR="00300279" w:rsidRPr="00D96EB3" w:rsidRDefault="00300279">
      <w:pPr>
        <w:spacing w:beforeLines="50" w:before="120"/>
        <w:ind w:leftChars="191" w:left="1230" w:hangingChars="351" w:hanging="772"/>
        <w:rPr>
          <w:rFonts w:ascii="Arial" w:hAnsi="Arial" w:cs="Arial"/>
          <w:sz w:val="22"/>
        </w:rPr>
      </w:pPr>
      <w:r w:rsidRPr="00D96EB3">
        <w:rPr>
          <w:rFonts w:ascii="Arial" w:hAnsi="Arial" w:cs="Arial"/>
          <w:sz w:val="22"/>
        </w:rPr>
        <w:tab/>
        <w:t xml:space="preserve">Site: </w:t>
      </w:r>
      <w:proofErr w:type="gramStart"/>
      <w:r w:rsidRPr="00D96EB3">
        <w:rPr>
          <w:rFonts w:ascii="Arial" w:hAnsi="Arial" w:cs="Arial"/>
          <w:sz w:val="22"/>
        </w:rPr>
        <w:tab/>
        <w:t xml:space="preserve">  </w:t>
      </w:r>
      <w:proofErr w:type="spellStart"/>
      <w:r w:rsidRPr="00D96EB3">
        <w:rPr>
          <w:rFonts w:ascii="Arial" w:hAnsi="Arial" w:cs="Arial"/>
          <w:sz w:val="22"/>
        </w:rPr>
        <w:t>Pacifico</w:t>
      </w:r>
      <w:proofErr w:type="spellEnd"/>
      <w:proofErr w:type="gramEnd"/>
      <w:r w:rsidRPr="00D96EB3">
        <w:rPr>
          <w:rFonts w:ascii="Arial" w:hAnsi="Arial" w:cs="Arial"/>
          <w:sz w:val="22"/>
        </w:rPr>
        <w:t xml:space="preserve"> Yokohama Exhibition Halls </w:t>
      </w:r>
      <w:r w:rsidR="00592D8D" w:rsidRPr="00D96EB3">
        <w:rPr>
          <w:rFonts w:ascii="Arial" w:hAnsi="Arial" w:cs="Arial"/>
          <w:sz w:val="22"/>
        </w:rPr>
        <w:t>A</w:t>
      </w:r>
      <w:r w:rsidR="00B84C2A" w:rsidRPr="00D96EB3">
        <w:rPr>
          <w:rFonts w:ascii="Arial" w:hAnsi="Arial" w:cs="Arial"/>
          <w:sz w:val="22"/>
        </w:rPr>
        <w:t xml:space="preserve"> </w:t>
      </w:r>
      <w:r w:rsidR="00592D8D" w:rsidRPr="00D96EB3">
        <w:rPr>
          <w:rFonts w:ascii="Arial" w:hAnsi="Arial" w:cs="Arial"/>
          <w:sz w:val="22"/>
        </w:rPr>
        <w:t xml:space="preserve">(a part), </w:t>
      </w:r>
      <w:r w:rsidRPr="00D96EB3">
        <w:rPr>
          <w:rFonts w:ascii="Arial" w:hAnsi="Arial" w:cs="Arial"/>
          <w:sz w:val="22"/>
        </w:rPr>
        <w:t>B, C, and D</w:t>
      </w:r>
    </w:p>
    <w:p w:rsidR="00300279" w:rsidRPr="00D96EB3" w:rsidRDefault="00300279">
      <w:pPr>
        <w:spacing w:beforeLines="50" w:before="120"/>
        <w:ind w:leftChars="191" w:left="1230" w:hangingChars="351" w:hanging="772"/>
        <w:rPr>
          <w:rFonts w:ascii="Arial" w:hAnsi="Arial" w:cs="Arial"/>
          <w:sz w:val="22"/>
        </w:rPr>
      </w:pPr>
      <w:r w:rsidRPr="00D96EB3">
        <w:rPr>
          <w:rFonts w:ascii="Arial" w:hAnsi="Arial" w:cs="Arial"/>
          <w:sz w:val="22"/>
        </w:rPr>
        <w:tab/>
        <w:t>Dates:</w:t>
      </w:r>
      <w:proofErr w:type="gramStart"/>
      <w:r w:rsidRPr="00D96EB3">
        <w:rPr>
          <w:rFonts w:ascii="Arial" w:hAnsi="Arial" w:cs="Arial"/>
          <w:sz w:val="22"/>
        </w:rPr>
        <w:tab/>
        <w:t xml:space="preserve">  </w:t>
      </w:r>
      <w:r w:rsidR="00BB70A5" w:rsidRPr="00D96EB3">
        <w:rPr>
          <w:rFonts w:ascii="Arial" w:hAnsi="Arial" w:cs="Arial"/>
          <w:sz w:val="22"/>
        </w:rPr>
        <w:t>April</w:t>
      </w:r>
      <w:proofErr w:type="gramEnd"/>
      <w:r w:rsidR="00BB70A5" w:rsidRPr="00D96EB3">
        <w:rPr>
          <w:rFonts w:ascii="Arial" w:hAnsi="Arial" w:cs="Arial"/>
          <w:sz w:val="22"/>
        </w:rPr>
        <w:t xml:space="preserve"> 13</w:t>
      </w:r>
      <w:r w:rsidRPr="00D96EB3">
        <w:rPr>
          <w:rFonts w:ascii="Arial" w:hAnsi="Arial" w:cs="Arial"/>
          <w:sz w:val="22"/>
        </w:rPr>
        <w:t xml:space="preserve"> (Fri.): </w:t>
      </w:r>
      <w:r w:rsidRPr="00D96EB3">
        <w:rPr>
          <w:rFonts w:ascii="Arial" w:hAnsi="Arial" w:cs="Arial"/>
          <w:sz w:val="22"/>
        </w:rPr>
        <w:tab/>
      </w:r>
      <w:r w:rsidRPr="00D96EB3">
        <w:rPr>
          <w:rFonts w:ascii="Arial" w:hAnsi="Arial" w:cs="Arial"/>
          <w:sz w:val="22"/>
        </w:rPr>
        <w:tab/>
      </w:r>
      <w:r w:rsidR="000C6A1B" w:rsidRPr="00D96EB3">
        <w:rPr>
          <w:rFonts w:ascii="Arial" w:hAnsi="Arial" w:cs="Arial"/>
          <w:sz w:val="22"/>
        </w:rPr>
        <w:t>10</w:t>
      </w:r>
      <w:r w:rsidRPr="00D96EB3">
        <w:rPr>
          <w:rFonts w:ascii="Arial" w:hAnsi="Arial" w:cs="Arial"/>
          <w:sz w:val="22"/>
        </w:rPr>
        <w:t>:</w:t>
      </w:r>
      <w:r w:rsidR="000C6A1B" w:rsidRPr="00D96EB3">
        <w:rPr>
          <w:rFonts w:ascii="Arial" w:hAnsi="Arial" w:cs="Arial"/>
          <w:sz w:val="22"/>
        </w:rPr>
        <w:t>0</w:t>
      </w:r>
      <w:r w:rsidRPr="00D96EB3">
        <w:rPr>
          <w:rFonts w:ascii="Arial" w:hAnsi="Arial" w:cs="Arial"/>
          <w:sz w:val="22"/>
        </w:rPr>
        <w:t>0 (follow</w:t>
      </w:r>
      <w:r w:rsidR="000C6A1B" w:rsidRPr="00D96EB3">
        <w:rPr>
          <w:rFonts w:ascii="Arial" w:hAnsi="Arial" w:cs="Arial"/>
          <w:sz w:val="22"/>
        </w:rPr>
        <w:t>ing the opening ceremony) – 17:0</w:t>
      </w:r>
      <w:r w:rsidRPr="00D96EB3">
        <w:rPr>
          <w:rFonts w:ascii="Arial" w:hAnsi="Arial" w:cs="Arial"/>
          <w:sz w:val="22"/>
        </w:rPr>
        <w:t>0</w:t>
      </w:r>
    </w:p>
    <w:p w:rsidR="00300279" w:rsidRPr="00D96EB3" w:rsidRDefault="00300279">
      <w:pPr>
        <w:spacing w:beforeLines="50" w:before="120"/>
        <w:ind w:leftChars="190" w:left="1974" w:hangingChars="690" w:hanging="1518"/>
        <w:rPr>
          <w:rFonts w:ascii="Arial" w:hAnsi="Arial" w:cs="Arial"/>
          <w:sz w:val="22"/>
        </w:rPr>
      </w:pPr>
      <w:r w:rsidRPr="00D96EB3">
        <w:rPr>
          <w:rFonts w:ascii="Arial" w:hAnsi="Arial" w:cs="Arial"/>
          <w:sz w:val="22"/>
        </w:rPr>
        <w:tab/>
      </w:r>
      <w:r w:rsidRPr="00D96EB3">
        <w:rPr>
          <w:rFonts w:ascii="Arial" w:hAnsi="Arial" w:cs="Arial"/>
          <w:sz w:val="22"/>
        </w:rPr>
        <w:tab/>
      </w:r>
      <w:r w:rsidR="00BB70A5" w:rsidRPr="00D96EB3">
        <w:rPr>
          <w:rFonts w:ascii="Arial" w:hAnsi="Arial" w:cs="Arial"/>
          <w:sz w:val="22"/>
        </w:rPr>
        <w:t>April 14</w:t>
      </w:r>
      <w:r w:rsidRPr="00D96EB3">
        <w:rPr>
          <w:rFonts w:ascii="Arial" w:hAnsi="Arial" w:cs="Arial"/>
          <w:sz w:val="22"/>
        </w:rPr>
        <w:t xml:space="preserve"> (Sat.):</w:t>
      </w:r>
      <w:r w:rsidRPr="00D96EB3">
        <w:rPr>
          <w:rFonts w:ascii="Arial" w:hAnsi="Arial" w:cs="Arial"/>
          <w:sz w:val="22"/>
        </w:rPr>
        <w:tab/>
      </w:r>
      <w:r w:rsidRPr="00D96EB3">
        <w:rPr>
          <w:rFonts w:ascii="Arial" w:hAnsi="Arial" w:cs="Arial"/>
          <w:sz w:val="22"/>
        </w:rPr>
        <w:tab/>
      </w:r>
      <w:r w:rsidR="00C20E28" w:rsidRPr="00D96EB3">
        <w:rPr>
          <w:rFonts w:ascii="Arial" w:hAnsi="Arial" w:cs="Arial"/>
          <w:sz w:val="22"/>
        </w:rPr>
        <w:t xml:space="preserve"> </w:t>
      </w:r>
      <w:r w:rsidR="000C6A1B" w:rsidRPr="00D96EB3">
        <w:rPr>
          <w:rFonts w:ascii="Arial" w:hAnsi="Arial" w:cs="Arial"/>
          <w:sz w:val="22"/>
        </w:rPr>
        <w:t>9:30 – 17:0</w:t>
      </w:r>
      <w:r w:rsidRPr="00D96EB3">
        <w:rPr>
          <w:rFonts w:ascii="Arial" w:hAnsi="Arial" w:cs="Arial"/>
          <w:sz w:val="22"/>
        </w:rPr>
        <w:t>0</w:t>
      </w:r>
    </w:p>
    <w:p w:rsidR="00300279" w:rsidRPr="00D96EB3" w:rsidRDefault="00300279">
      <w:pPr>
        <w:spacing w:beforeLines="50" w:before="120"/>
        <w:ind w:leftChars="190" w:left="1974" w:hangingChars="690" w:hanging="1518"/>
        <w:rPr>
          <w:rFonts w:ascii="Arial" w:hAnsi="Arial" w:cs="Arial"/>
          <w:sz w:val="22"/>
        </w:rPr>
      </w:pPr>
      <w:r w:rsidRPr="00D96EB3">
        <w:rPr>
          <w:rFonts w:ascii="Arial" w:hAnsi="Arial" w:cs="Arial"/>
          <w:sz w:val="22"/>
        </w:rPr>
        <w:tab/>
      </w:r>
      <w:r w:rsidRPr="00D96EB3">
        <w:rPr>
          <w:rFonts w:ascii="Arial" w:hAnsi="Arial" w:cs="Arial"/>
          <w:sz w:val="22"/>
        </w:rPr>
        <w:tab/>
      </w:r>
      <w:r w:rsidR="00BB70A5" w:rsidRPr="00D96EB3">
        <w:rPr>
          <w:rFonts w:ascii="Arial" w:hAnsi="Arial" w:cs="Arial"/>
          <w:sz w:val="22"/>
        </w:rPr>
        <w:t>April 15</w:t>
      </w:r>
      <w:r w:rsidR="00D711F4" w:rsidRPr="00D96EB3">
        <w:rPr>
          <w:rFonts w:ascii="Arial" w:hAnsi="Arial" w:cs="Arial"/>
          <w:sz w:val="22"/>
        </w:rPr>
        <w:t xml:space="preserve"> (Sun.)</w:t>
      </w:r>
      <w:r w:rsidRPr="00D96EB3">
        <w:rPr>
          <w:rFonts w:ascii="Arial" w:hAnsi="Arial" w:cs="Arial"/>
          <w:sz w:val="22"/>
        </w:rPr>
        <w:t>:</w:t>
      </w:r>
      <w:r w:rsidRPr="00D96EB3">
        <w:rPr>
          <w:rFonts w:ascii="Arial" w:hAnsi="Arial" w:cs="Arial"/>
          <w:sz w:val="22"/>
        </w:rPr>
        <w:tab/>
      </w:r>
      <w:r w:rsidR="00C20E28" w:rsidRPr="00D96EB3">
        <w:rPr>
          <w:rFonts w:ascii="Arial" w:hAnsi="Arial" w:cs="Arial"/>
          <w:sz w:val="22"/>
        </w:rPr>
        <w:t xml:space="preserve"> </w:t>
      </w:r>
      <w:r w:rsidRPr="00D96EB3">
        <w:rPr>
          <w:rFonts w:ascii="Arial" w:hAnsi="Arial" w:cs="Arial"/>
          <w:sz w:val="22"/>
        </w:rPr>
        <w:t>9:30 – 1</w:t>
      </w:r>
      <w:r w:rsidR="00592D8D" w:rsidRPr="00D96EB3">
        <w:rPr>
          <w:rFonts w:ascii="Arial" w:hAnsi="Arial" w:cs="Arial"/>
          <w:sz w:val="22"/>
        </w:rPr>
        <w:t>5</w:t>
      </w:r>
      <w:r w:rsidRPr="00D96EB3">
        <w:rPr>
          <w:rFonts w:ascii="Arial" w:hAnsi="Arial" w:cs="Arial"/>
          <w:sz w:val="22"/>
        </w:rPr>
        <w:t>:00</w:t>
      </w:r>
    </w:p>
    <w:p w:rsidR="00300279" w:rsidRPr="00D96EB3" w:rsidRDefault="00300279">
      <w:pPr>
        <w:ind w:leftChars="191" w:left="973" w:hangingChars="234" w:hanging="515"/>
        <w:rPr>
          <w:rFonts w:ascii="Arial" w:hAnsi="Arial" w:cs="Arial"/>
          <w:sz w:val="22"/>
        </w:rPr>
      </w:pPr>
    </w:p>
    <w:p w:rsidR="00300279" w:rsidRPr="00D96EB3" w:rsidRDefault="00300279">
      <w:pPr>
        <w:ind w:leftChars="191" w:left="973" w:hangingChars="234" w:hanging="515"/>
        <w:rPr>
          <w:rFonts w:ascii="Arial" w:hAnsi="Arial" w:cs="Arial"/>
          <w:sz w:val="22"/>
        </w:rPr>
      </w:pPr>
      <w:r w:rsidRPr="00D96EB3">
        <w:rPr>
          <w:rFonts w:ascii="Arial" w:hAnsi="Arial" w:cs="Arial"/>
          <w:sz w:val="22"/>
        </w:rPr>
        <w:t>(3)</w:t>
      </w:r>
      <w:r w:rsidRPr="00D96EB3">
        <w:rPr>
          <w:rFonts w:ascii="Arial" w:hAnsi="Arial" w:cs="Arial"/>
          <w:sz w:val="22"/>
        </w:rPr>
        <w:tab/>
        <w:t>Conditions</w:t>
      </w:r>
    </w:p>
    <w:p w:rsidR="00300279" w:rsidRPr="00D96EB3" w:rsidRDefault="00300279">
      <w:pPr>
        <w:spacing w:beforeLines="50" w:before="120"/>
        <w:ind w:leftChars="401" w:left="1448" w:hangingChars="221" w:hanging="486"/>
        <w:rPr>
          <w:rFonts w:ascii="Arial" w:hAnsi="Arial" w:cs="Arial"/>
          <w:sz w:val="22"/>
        </w:rPr>
      </w:pPr>
      <w:r w:rsidRPr="00D96EB3">
        <w:rPr>
          <w:rFonts w:ascii="Arial" w:hAnsi="Arial" w:cs="Arial"/>
          <w:sz w:val="22"/>
        </w:rPr>
        <w:t>(a)</w:t>
      </w:r>
      <w:r w:rsidRPr="00D96EB3">
        <w:rPr>
          <w:rFonts w:ascii="Arial" w:hAnsi="Arial" w:cs="Arial"/>
          <w:sz w:val="22"/>
        </w:rPr>
        <w:tab/>
        <w:t xml:space="preserve">It should be Indicate clearly that the item is not approved under </w:t>
      </w:r>
      <w:r w:rsidR="00827360" w:rsidRPr="00D96EB3">
        <w:rPr>
          <w:rFonts w:ascii="Arial" w:hAnsi="Arial" w:cs="Arial"/>
          <w:sz w:val="22"/>
          <w:szCs w:val="22"/>
        </w:rPr>
        <w:t>the Act on Pharmaceuticals, Medical devices, etc.</w:t>
      </w:r>
      <w:r w:rsidRPr="00D96EB3">
        <w:rPr>
          <w:rFonts w:ascii="Arial" w:hAnsi="Arial" w:cs="Arial"/>
          <w:sz w:val="22"/>
        </w:rPr>
        <w:t xml:space="preserve"> and that neither its sale nor presentation is permitted.</w:t>
      </w:r>
    </w:p>
    <w:p w:rsidR="00300279" w:rsidRPr="00D96EB3" w:rsidRDefault="00300279">
      <w:pPr>
        <w:spacing w:beforeLines="50" w:before="120"/>
        <w:ind w:leftChars="401" w:left="1448" w:hangingChars="221" w:hanging="486"/>
        <w:rPr>
          <w:rFonts w:ascii="Arial" w:hAnsi="Arial" w:cs="Arial"/>
          <w:sz w:val="22"/>
        </w:rPr>
      </w:pPr>
      <w:r w:rsidRPr="00D96EB3">
        <w:rPr>
          <w:rFonts w:ascii="Arial" w:hAnsi="Arial" w:cs="Arial"/>
          <w:sz w:val="22"/>
        </w:rPr>
        <w:t xml:space="preserve">(b)  Claims concerning method of manufacture, effect and efficacy, and performance must be precise and based on data from objectively performed testing or </w:t>
      </w:r>
      <w:proofErr w:type="gramStart"/>
      <w:r w:rsidRPr="00D96EB3">
        <w:rPr>
          <w:rFonts w:ascii="Arial" w:hAnsi="Arial" w:cs="Arial"/>
          <w:sz w:val="22"/>
        </w:rPr>
        <w:t>other</w:t>
      </w:r>
      <w:proofErr w:type="gramEnd"/>
      <w:r w:rsidRPr="00D96EB3">
        <w:rPr>
          <w:rFonts w:ascii="Arial" w:hAnsi="Arial" w:cs="Arial"/>
          <w:sz w:val="22"/>
        </w:rPr>
        <w:t xml:space="preserve"> similar source. </w:t>
      </w:r>
    </w:p>
    <w:p w:rsidR="00300279" w:rsidRPr="00D96EB3" w:rsidRDefault="00300279">
      <w:pPr>
        <w:spacing w:beforeLines="50" w:before="120"/>
        <w:ind w:leftChars="401" w:left="1448" w:hangingChars="221" w:hanging="486"/>
        <w:rPr>
          <w:rFonts w:ascii="Arial" w:hAnsi="Arial" w:cs="Arial"/>
          <w:sz w:val="22"/>
        </w:rPr>
      </w:pPr>
      <w:r w:rsidRPr="00D96EB3">
        <w:rPr>
          <w:rFonts w:ascii="Arial" w:hAnsi="Arial" w:cs="Arial"/>
          <w:sz w:val="22"/>
        </w:rPr>
        <w:t>(c)  In principle, related documentation and other materials may not be distributed.</w:t>
      </w:r>
    </w:p>
    <w:p w:rsidR="00300279" w:rsidRPr="00D96EB3" w:rsidRDefault="00300279">
      <w:pPr>
        <w:spacing w:beforeLines="50" w:before="120"/>
        <w:ind w:leftChars="401" w:left="1448" w:hangingChars="221" w:hanging="486"/>
        <w:rPr>
          <w:rFonts w:ascii="Arial" w:hAnsi="Arial" w:cs="Arial"/>
          <w:sz w:val="22"/>
        </w:rPr>
      </w:pPr>
      <w:r w:rsidRPr="00D96EB3">
        <w:rPr>
          <w:rFonts w:ascii="Arial" w:hAnsi="Arial" w:cs="Arial"/>
          <w:sz w:val="22"/>
        </w:rPr>
        <w:t>(d)  After the exhibition closes, the item may not be sold or given away, but must be disposed of, sent back, or dealt with in another appropriate way.</w:t>
      </w:r>
    </w:p>
    <w:p w:rsidR="00300279" w:rsidRPr="00D96EB3" w:rsidRDefault="00300279">
      <w:pPr>
        <w:spacing w:beforeLines="50" w:before="120"/>
        <w:ind w:leftChars="401" w:left="1448" w:hangingChars="221" w:hanging="486"/>
        <w:rPr>
          <w:rFonts w:ascii="Arial" w:hAnsi="Arial" w:cs="Arial"/>
          <w:sz w:val="22"/>
        </w:rPr>
      </w:pPr>
    </w:p>
    <w:p w:rsidR="00300279" w:rsidRPr="00D96EB3" w:rsidRDefault="00300279">
      <w:pPr>
        <w:spacing w:beforeLines="50" w:before="120"/>
        <w:ind w:leftChars="401" w:left="1448" w:hangingChars="221" w:hanging="486"/>
        <w:rPr>
          <w:rFonts w:ascii="Arial" w:hAnsi="Arial" w:cs="Arial"/>
          <w:sz w:val="22"/>
        </w:rPr>
      </w:pPr>
    </w:p>
    <w:p w:rsidR="000D1014" w:rsidRPr="00D96EB3" w:rsidRDefault="000D1014" w:rsidP="000D1014">
      <w:pPr>
        <w:pStyle w:val="a5"/>
        <w:rPr>
          <w:rFonts w:ascii="Arial" w:hAnsi="Arial" w:cs="Arial"/>
          <w:sz w:val="24"/>
          <w:szCs w:val="24"/>
        </w:rPr>
      </w:pPr>
      <w:r w:rsidRPr="00D96EB3">
        <w:rPr>
          <w:rFonts w:ascii="Arial" w:hAnsi="Arial" w:cs="Arial"/>
          <w:sz w:val="24"/>
          <w:szCs w:val="24"/>
        </w:rPr>
        <w:lastRenderedPageBreak/>
        <w:t>Form 13</w:t>
      </w:r>
    </w:p>
    <w:p w:rsidR="00827360" w:rsidRPr="00D96EB3" w:rsidRDefault="000D1014" w:rsidP="000D1014">
      <w:pPr>
        <w:pStyle w:val="a5"/>
        <w:spacing w:line="360" w:lineRule="auto"/>
        <w:jc w:val="center"/>
        <w:rPr>
          <w:rFonts w:ascii="Arial" w:hAnsi="Arial" w:cs="Arial"/>
          <w:b/>
          <w:sz w:val="24"/>
          <w:szCs w:val="24"/>
        </w:rPr>
      </w:pPr>
      <w:r w:rsidRPr="00D96EB3">
        <w:rPr>
          <w:rFonts w:ascii="Arial" w:hAnsi="Arial" w:cs="Arial"/>
          <w:b/>
          <w:sz w:val="24"/>
          <w:szCs w:val="24"/>
        </w:rPr>
        <w:t xml:space="preserve">Application for Notice Boards for Exhibiting Products </w:t>
      </w:r>
      <w:proofErr w:type="gramStart"/>
      <w:r w:rsidRPr="00D96EB3">
        <w:rPr>
          <w:rFonts w:ascii="Arial" w:hAnsi="Arial" w:cs="Arial"/>
          <w:b/>
          <w:sz w:val="24"/>
          <w:szCs w:val="24"/>
        </w:rPr>
        <w:t>not</w:t>
      </w:r>
      <w:proofErr w:type="gramEnd"/>
      <w:r w:rsidRPr="00D96EB3">
        <w:rPr>
          <w:rFonts w:ascii="Arial" w:hAnsi="Arial" w:cs="Arial"/>
          <w:b/>
          <w:sz w:val="24"/>
          <w:szCs w:val="24"/>
        </w:rPr>
        <w:t xml:space="preserve"> Approved </w:t>
      </w:r>
    </w:p>
    <w:p w:rsidR="000D1014" w:rsidRPr="00D96EB3" w:rsidRDefault="000D1014" w:rsidP="000D1014">
      <w:pPr>
        <w:pStyle w:val="a5"/>
        <w:spacing w:line="360" w:lineRule="auto"/>
        <w:jc w:val="center"/>
        <w:rPr>
          <w:rFonts w:ascii="Arial" w:hAnsi="Arial" w:cs="Arial"/>
          <w:b/>
          <w:sz w:val="24"/>
          <w:szCs w:val="24"/>
        </w:rPr>
      </w:pPr>
      <w:r w:rsidRPr="00D96EB3">
        <w:rPr>
          <w:rFonts w:ascii="Arial" w:hAnsi="Arial" w:cs="Arial"/>
          <w:b/>
          <w:sz w:val="24"/>
          <w:szCs w:val="24"/>
        </w:rPr>
        <w:t xml:space="preserve">under </w:t>
      </w:r>
      <w:r w:rsidR="00827360" w:rsidRPr="00D96EB3">
        <w:rPr>
          <w:rFonts w:ascii="Arial" w:hAnsi="Arial" w:cs="Arial"/>
          <w:b/>
          <w:sz w:val="24"/>
          <w:szCs w:val="24"/>
        </w:rPr>
        <w:t>the Act on Pharmaceuticals, Medical devices, etc.</w:t>
      </w:r>
    </w:p>
    <w:p w:rsidR="000D1014" w:rsidRPr="00D96EB3" w:rsidRDefault="000D1014" w:rsidP="000D1014">
      <w:pPr>
        <w:pStyle w:val="a5"/>
        <w:rPr>
          <w:rFonts w:ascii="Arial" w:hAnsi="Arial" w:cs="Arial"/>
          <w:b/>
          <w:sz w:val="24"/>
          <w:szCs w:val="24"/>
        </w:rPr>
      </w:pPr>
    </w:p>
    <w:p w:rsidR="000D1014" w:rsidRPr="00D96EB3" w:rsidRDefault="000D1014" w:rsidP="000D1014">
      <w:pPr>
        <w:pStyle w:val="a5"/>
        <w:ind w:left="425" w:firstLine="5407"/>
        <w:rPr>
          <w:rFonts w:ascii="Arial" w:hAnsi="Arial" w:cs="Arial"/>
          <w:sz w:val="21"/>
          <w:szCs w:val="21"/>
          <w:u w:val="single"/>
        </w:rPr>
      </w:pPr>
      <w:r w:rsidRPr="00D96EB3">
        <w:rPr>
          <w:rFonts w:ascii="Arial" w:hAnsi="Arial" w:cs="Arial"/>
          <w:sz w:val="21"/>
          <w:szCs w:val="21"/>
          <w:u w:val="single"/>
        </w:rPr>
        <w:t>Date</w:t>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p>
    <w:p w:rsidR="000D1014" w:rsidRPr="00D96EB3" w:rsidRDefault="000D1014" w:rsidP="000D1014">
      <w:pPr>
        <w:pStyle w:val="a5"/>
        <w:ind w:left="425" w:firstLine="55"/>
        <w:rPr>
          <w:rFonts w:ascii="Arial" w:hAnsi="Arial" w:cs="Arial"/>
          <w:b/>
          <w:sz w:val="24"/>
          <w:szCs w:val="24"/>
        </w:rPr>
      </w:pPr>
    </w:p>
    <w:p w:rsidR="000D1014" w:rsidRPr="00D96EB3" w:rsidRDefault="000D1014" w:rsidP="000D1014">
      <w:pPr>
        <w:pStyle w:val="a5"/>
        <w:rPr>
          <w:rFonts w:ascii="Arial" w:hAnsi="Arial" w:cs="Arial"/>
          <w:sz w:val="21"/>
          <w:szCs w:val="21"/>
        </w:rPr>
      </w:pPr>
    </w:p>
    <w:p w:rsidR="000D1014" w:rsidRPr="00D96EB3" w:rsidRDefault="000D1014" w:rsidP="000D1014">
      <w:pPr>
        <w:pStyle w:val="a5"/>
        <w:ind w:left="425" w:firstLine="55"/>
        <w:rPr>
          <w:rFonts w:ascii="Arial" w:hAnsi="Arial" w:cs="Arial"/>
          <w:sz w:val="22"/>
          <w:szCs w:val="21"/>
        </w:rPr>
      </w:pPr>
      <w:r w:rsidRPr="00D96EB3">
        <w:rPr>
          <w:rFonts w:ascii="Arial" w:hAnsi="Arial" w:cs="Arial"/>
          <w:sz w:val="22"/>
          <w:szCs w:val="21"/>
        </w:rPr>
        <w:t xml:space="preserve">To Japan Medical Imaging and </w:t>
      </w:r>
    </w:p>
    <w:p w:rsidR="000D1014" w:rsidRPr="00D96EB3" w:rsidRDefault="000D1014" w:rsidP="000D1014">
      <w:pPr>
        <w:pStyle w:val="a5"/>
        <w:ind w:left="425" w:firstLine="55"/>
        <w:rPr>
          <w:rFonts w:ascii="Arial" w:hAnsi="Arial" w:cs="Arial"/>
          <w:sz w:val="22"/>
          <w:szCs w:val="21"/>
        </w:rPr>
      </w:pPr>
      <w:r w:rsidRPr="00D96EB3">
        <w:rPr>
          <w:rFonts w:ascii="Arial" w:hAnsi="Arial" w:cs="Arial"/>
          <w:sz w:val="22"/>
          <w:szCs w:val="21"/>
        </w:rPr>
        <w:t>Radiological Systems Industries Association (JIRA)</w:t>
      </w:r>
    </w:p>
    <w:p w:rsidR="000D1014" w:rsidRPr="00D96EB3" w:rsidRDefault="000D1014" w:rsidP="000D1014">
      <w:pPr>
        <w:pStyle w:val="a5"/>
        <w:ind w:left="425" w:firstLine="55"/>
        <w:rPr>
          <w:rFonts w:ascii="Arial" w:hAnsi="Arial" w:cs="Arial"/>
          <w:sz w:val="22"/>
          <w:szCs w:val="21"/>
        </w:rPr>
      </w:pPr>
    </w:p>
    <w:p w:rsidR="000D1014" w:rsidRPr="00D96EB3" w:rsidRDefault="009D588C" w:rsidP="000D1014">
      <w:pPr>
        <w:pStyle w:val="a5"/>
        <w:ind w:left="425" w:firstLine="55"/>
        <w:rPr>
          <w:rFonts w:ascii="Arial" w:hAnsi="Arial" w:cs="Arial"/>
          <w:sz w:val="22"/>
          <w:szCs w:val="21"/>
        </w:rPr>
      </w:pPr>
      <w:r w:rsidRPr="00D96EB3">
        <w:rPr>
          <w:rFonts w:ascii="Arial" w:hAnsi="Arial" w:cs="Arial"/>
          <w:sz w:val="22"/>
          <w:szCs w:val="21"/>
        </w:rPr>
        <w:t>Booth</w:t>
      </w:r>
      <w:r w:rsidR="000D1014" w:rsidRPr="00D96EB3">
        <w:rPr>
          <w:rFonts w:ascii="Arial" w:hAnsi="Arial" w:cs="Arial"/>
          <w:sz w:val="22"/>
          <w:szCs w:val="21"/>
        </w:rPr>
        <w:t xml:space="preserve"> number</w:t>
      </w:r>
      <w:r w:rsidR="00F277B9">
        <w:rPr>
          <w:rFonts w:ascii="Arial" w:hAnsi="Arial" w:cs="Arial"/>
          <w:sz w:val="22"/>
          <w:szCs w:val="21"/>
        </w:rPr>
        <w:t xml:space="preserve"> </w:t>
      </w:r>
      <w:r w:rsidR="00F277B9" w:rsidRPr="00F277B9">
        <w:rPr>
          <w:rFonts w:ascii="Arial" w:hAnsi="Arial" w:cs="Arial"/>
          <w:sz w:val="22"/>
          <w:szCs w:val="21"/>
          <w:u w:val="single"/>
        </w:rPr>
        <w:t xml:space="preserve">     </w:t>
      </w:r>
    </w:p>
    <w:p w:rsidR="000D1014" w:rsidRPr="00D96EB3" w:rsidRDefault="000D1014" w:rsidP="000D1014">
      <w:pPr>
        <w:pStyle w:val="a5"/>
        <w:ind w:left="425" w:firstLine="55"/>
        <w:rPr>
          <w:rFonts w:ascii="Arial" w:hAnsi="Arial" w:cs="Arial"/>
          <w:sz w:val="22"/>
          <w:szCs w:val="21"/>
        </w:rPr>
      </w:pPr>
    </w:p>
    <w:p w:rsidR="000D1014" w:rsidRPr="00D96EB3" w:rsidRDefault="000D1014" w:rsidP="000D1014">
      <w:pPr>
        <w:pStyle w:val="a5"/>
        <w:tabs>
          <w:tab w:val="left" w:pos="6852"/>
        </w:tabs>
        <w:spacing w:beforeLines="50" w:before="120"/>
        <w:ind w:left="425" w:firstLine="4735"/>
        <w:rPr>
          <w:rFonts w:ascii="Arial" w:hAnsi="Arial" w:cs="Arial"/>
          <w:sz w:val="22"/>
          <w:szCs w:val="21"/>
        </w:rPr>
      </w:pPr>
      <w:r w:rsidRPr="00D96EB3">
        <w:rPr>
          <w:rFonts w:ascii="Arial" w:hAnsi="Arial" w:cs="Arial"/>
          <w:sz w:val="22"/>
          <w:szCs w:val="21"/>
        </w:rPr>
        <w:t>Company name</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tabs>
          <w:tab w:val="left" w:pos="6852"/>
        </w:tabs>
        <w:spacing w:beforeLines="50" w:before="120"/>
        <w:ind w:left="425" w:firstLine="4735"/>
        <w:rPr>
          <w:rFonts w:ascii="Arial" w:hAnsi="Arial" w:cs="Arial"/>
          <w:sz w:val="22"/>
          <w:szCs w:val="21"/>
        </w:rPr>
      </w:pPr>
      <w:bookmarkStart w:id="1" w:name="_GoBack"/>
      <w:bookmarkEnd w:id="1"/>
      <w:r w:rsidRPr="00D96EB3">
        <w:rPr>
          <w:rFonts w:ascii="Arial" w:hAnsi="Arial" w:cs="Arial"/>
          <w:sz w:val="22"/>
          <w:szCs w:val="21"/>
        </w:rPr>
        <w:t xml:space="preserve">Address </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tabs>
          <w:tab w:val="left" w:pos="6852"/>
        </w:tabs>
        <w:spacing w:beforeLines="50" w:before="120"/>
        <w:ind w:left="425" w:firstLine="4735"/>
        <w:rPr>
          <w:rFonts w:ascii="Arial" w:hAnsi="Arial" w:cs="Arial"/>
          <w:sz w:val="22"/>
          <w:szCs w:val="21"/>
        </w:rPr>
      </w:pPr>
      <w:r w:rsidRPr="00D96EB3">
        <w:rPr>
          <w:rFonts w:ascii="Arial" w:hAnsi="Arial" w:cs="Arial"/>
          <w:sz w:val="22"/>
          <w:szCs w:val="21"/>
        </w:rPr>
        <w:t>Section</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tabs>
          <w:tab w:val="left" w:pos="6852"/>
        </w:tabs>
        <w:spacing w:beforeLines="50" w:before="120"/>
        <w:ind w:left="425" w:firstLine="4735"/>
        <w:rPr>
          <w:rFonts w:ascii="Arial" w:hAnsi="Arial" w:cs="Arial"/>
          <w:sz w:val="22"/>
          <w:szCs w:val="21"/>
        </w:rPr>
      </w:pPr>
      <w:r w:rsidRPr="00D96EB3">
        <w:rPr>
          <w:rFonts w:ascii="Arial" w:hAnsi="Arial" w:cs="Arial"/>
          <w:sz w:val="22"/>
          <w:szCs w:val="21"/>
        </w:rPr>
        <w:t>Person in charge</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tabs>
          <w:tab w:val="left" w:pos="6852"/>
        </w:tabs>
        <w:spacing w:beforeLines="50" w:before="120"/>
        <w:ind w:left="425" w:firstLine="4735"/>
        <w:rPr>
          <w:rFonts w:ascii="Arial" w:hAnsi="Arial" w:cs="Arial"/>
          <w:sz w:val="22"/>
          <w:szCs w:val="21"/>
        </w:rPr>
      </w:pPr>
      <w:r w:rsidRPr="00D96EB3">
        <w:rPr>
          <w:rFonts w:ascii="Arial" w:hAnsi="Arial" w:cs="Arial"/>
          <w:sz w:val="22"/>
          <w:szCs w:val="21"/>
        </w:rPr>
        <w:t>Phone</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tabs>
          <w:tab w:val="left" w:pos="6852"/>
        </w:tabs>
        <w:spacing w:beforeLines="50" w:before="120"/>
        <w:ind w:left="425" w:firstLine="4735"/>
        <w:rPr>
          <w:rFonts w:ascii="Arial" w:hAnsi="Arial" w:cs="Arial"/>
          <w:sz w:val="22"/>
          <w:szCs w:val="21"/>
        </w:rPr>
      </w:pPr>
      <w:r w:rsidRPr="00D96EB3">
        <w:rPr>
          <w:rFonts w:ascii="Arial" w:hAnsi="Arial" w:cs="Arial"/>
          <w:sz w:val="22"/>
          <w:szCs w:val="21"/>
        </w:rPr>
        <w:t>Facsimile</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tabs>
          <w:tab w:val="left" w:pos="6852"/>
        </w:tabs>
        <w:spacing w:beforeLines="50" w:before="120"/>
        <w:ind w:left="425" w:firstLine="4735"/>
        <w:rPr>
          <w:rFonts w:ascii="Arial" w:hAnsi="Arial" w:cs="Arial"/>
          <w:sz w:val="22"/>
          <w:szCs w:val="21"/>
        </w:rPr>
      </w:pPr>
      <w:r w:rsidRPr="00D96EB3">
        <w:rPr>
          <w:rFonts w:ascii="Arial" w:hAnsi="Arial" w:cs="Arial"/>
          <w:sz w:val="22"/>
          <w:szCs w:val="21"/>
        </w:rPr>
        <w:t>E mail</w:t>
      </w:r>
      <w:r w:rsidRPr="00D96EB3">
        <w:rPr>
          <w:rFonts w:ascii="Arial" w:hAnsi="Arial" w:cs="Arial"/>
          <w:sz w:val="22"/>
          <w:szCs w:val="21"/>
        </w:rPr>
        <w:tab/>
      </w:r>
      <w:r w:rsidRPr="00D96EB3">
        <w:rPr>
          <w:rFonts w:ascii="Arial" w:hAnsi="Arial" w:cs="Arial"/>
          <w:sz w:val="22"/>
          <w:szCs w:val="21"/>
          <w:u w:val="single"/>
        </w:rPr>
        <w:t xml:space="preserve">　　　　　　　　　　　　　</w:t>
      </w:r>
    </w:p>
    <w:p w:rsidR="000D1014" w:rsidRPr="00D96EB3" w:rsidRDefault="000D1014" w:rsidP="000D1014">
      <w:pPr>
        <w:pStyle w:val="a5"/>
        <w:spacing w:beforeLines="50" w:before="120"/>
        <w:ind w:left="425" w:firstLine="55"/>
        <w:rPr>
          <w:rFonts w:ascii="Arial" w:hAnsi="Arial" w:cs="Arial"/>
          <w:sz w:val="22"/>
          <w:szCs w:val="21"/>
        </w:rPr>
      </w:pPr>
    </w:p>
    <w:p w:rsidR="000D1014" w:rsidRPr="00D96EB3" w:rsidRDefault="000D1014" w:rsidP="000D1014">
      <w:pPr>
        <w:pStyle w:val="a5"/>
        <w:rPr>
          <w:rFonts w:ascii="Arial" w:hAnsi="Arial" w:cs="Arial"/>
          <w:sz w:val="22"/>
          <w:szCs w:val="21"/>
        </w:rPr>
      </w:pPr>
      <w:r w:rsidRPr="00D96EB3">
        <w:rPr>
          <w:rFonts w:ascii="Arial" w:hAnsi="Arial" w:cs="Arial"/>
          <w:sz w:val="22"/>
          <w:szCs w:val="21"/>
        </w:rPr>
        <w:t>Submis</w:t>
      </w:r>
      <w:r w:rsidR="00FC41C7" w:rsidRPr="00D96EB3">
        <w:rPr>
          <w:rFonts w:ascii="Arial" w:hAnsi="Arial" w:cs="Arial"/>
          <w:sz w:val="22"/>
          <w:szCs w:val="21"/>
        </w:rPr>
        <w:t xml:space="preserve">sion deadline: </w:t>
      </w:r>
      <w:r w:rsidR="00303E23" w:rsidRPr="00D96EB3">
        <w:rPr>
          <w:rFonts w:ascii="Arial" w:hAnsi="Arial" w:cs="Arial"/>
          <w:sz w:val="22"/>
          <w:szCs w:val="21"/>
        </w:rPr>
        <w:t>February 16</w:t>
      </w:r>
      <w:r w:rsidR="00FC41C7" w:rsidRPr="00D96EB3">
        <w:rPr>
          <w:rFonts w:ascii="Arial" w:hAnsi="Arial" w:cs="Arial"/>
          <w:sz w:val="22"/>
          <w:szCs w:val="21"/>
        </w:rPr>
        <w:t xml:space="preserve">, </w:t>
      </w:r>
      <w:r w:rsidR="001C7BEA" w:rsidRPr="00D96EB3">
        <w:rPr>
          <w:rFonts w:ascii="Arial" w:hAnsi="Arial" w:cs="Arial"/>
          <w:sz w:val="22"/>
          <w:szCs w:val="21"/>
        </w:rPr>
        <w:t>2018</w:t>
      </w:r>
    </w:p>
    <w:p w:rsidR="000D1014" w:rsidRPr="00D96EB3" w:rsidRDefault="000D1014" w:rsidP="000D1014">
      <w:pPr>
        <w:pStyle w:val="a5"/>
        <w:rPr>
          <w:rFonts w:ascii="Arial" w:hAnsi="Arial" w:cs="Arial"/>
        </w:rPr>
      </w:pPr>
    </w:p>
    <w:p w:rsidR="000D1014" w:rsidRPr="00D96EB3" w:rsidRDefault="000D1014" w:rsidP="000D1014">
      <w:pPr>
        <w:pStyle w:val="a5"/>
        <w:rPr>
          <w:rFonts w:ascii="Arial" w:hAnsi="Arial" w:cs="Arial"/>
          <w:sz w:val="22"/>
        </w:rPr>
      </w:pPr>
      <w:r w:rsidRPr="00D96EB3">
        <w:rPr>
          <w:rFonts w:ascii="Arial" w:hAnsi="Arial" w:cs="Arial"/>
          <w:sz w:val="22"/>
        </w:rPr>
        <w:t>We are pleased to submit an application as indicated below.</w:t>
      </w:r>
    </w:p>
    <w:p w:rsidR="000D1014" w:rsidRPr="00D96EB3" w:rsidRDefault="000D1014" w:rsidP="000D1014">
      <w:pPr>
        <w:pStyle w:val="a5"/>
        <w:rPr>
          <w:rFonts w:ascii="Arial" w:hAnsi="Arial" w:cs="Arial"/>
          <w:sz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126"/>
        <w:gridCol w:w="1418"/>
        <w:gridCol w:w="1559"/>
      </w:tblGrid>
      <w:tr w:rsidR="000D1014" w:rsidRPr="00D96EB3" w:rsidTr="008D5F9A">
        <w:tc>
          <w:tcPr>
            <w:tcW w:w="3402" w:type="dxa"/>
          </w:tcPr>
          <w:p w:rsidR="000D1014" w:rsidRPr="00D96EB3" w:rsidRDefault="000D1014" w:rsidP="008D5F9A">
            <w:pPr>
              <w:pStyle w:val="a5"/>
              <w:jc w:val="center"/>
              <w:rPr>
                <w:rFonts w:ascii="Arial" w:hAnsi="Arial" w:cs="Arial"/>
                <w:sz w:val="22"/>
              </w:rPr>
            </w:pPr>
            <w:r w:rsidRPr="00D96EB3">
              <w:rPr>
                <w:rFonts w:ascii="Arial" w:hAnsi="Arial" w:cs="Arial"/>
                <w:sz w:val="22"/>
              </w:rPr>
              <w:t>Type</w:t>
            </w:r>
          </w:p>
        </w:tc>
        <w:tc>
          <w:tcPr>
            <w:tcW w:w="2126" w:type="dxa"/>
          </w:tcPr>
          <w:p w:rsidR="00196E74" w:rsidRPr="00D96EB3" w:rsidRDefault="00196E74" w:rsidP="00196E74">
            <w:pPr>
              <w:pStyle w:val="a5"/>
              <w:jc w:val="center"/>
              <w:rPr>
                <w:rFonts w:ascii="Arial" w:hAnsi="Arial" w:cs="Arial"/>
                <w:sz w:val="22"/>
              </w:rPr>
            </w:pPr>
            <w:bookmarkStart w:id="2" w:name="_TOSHBIA_HONYAKU_149"/>
            <w:r w:rsidRPr="00D96EB3">
              <w:rPr>
                <w:rFonts w:ascii="Arial" w:hAnsi="Arial" w:cs="Arial"/>
                <w:sz w:val="22"/>
              </w:rPr>
              <w:t>Unit price (including tax)</w:t>
            </w:r>
            <w:bookmarkEnd w:id="2"/>
          </w:p>
        </w:tc>
        <w:tc>
          <w:tcPr>
            <w:tcW w:w="1418" w:type="dxa"/>
          </w:tcPr>
          <w:p w:rsidR="000D1014" w:rsidRPr="00D96EB3" w:rsidRDefault="000D1014" w:rsidP="008D5F9A">
            <w:pPr>
              <w:pStyle w:val="a5"/>
              <w:jc w:val="center"/>
              <w:rPr>
                <w:rFonts w:ascii="Arial" w:hAnsi="Arial" w:cs="Arial"/>
                <w:sz w:val="22"/>
              </w:rPr>
            </w:pPr>
            <w:r w:rsidRPr="00D96EB3">
              <w:rPr>
                <w:rFonts w:ascii="Arial" w:hAnsi="Arial" w:cs="Arial"/>
                <w:sz w:val="22"/>
              </w:rPr>
              <w:t>Quality</w:t>
            </w:r>
          </w:p>
        </w:tc>
        <w:tc>
          <w:tcPr>
            <w:tcW w:w="1559" w:type="dxa"/>
          </w:tcPr>
          <w:p w:rsidR="000D1014" w:rsidRPr="00D96EB3" w:rsidRDefault="000D1014" w:rsidP="008D5F9A">
            <w:pPr>
              <w:pStyle w:val="a5"/>
              <w:jc w:val="center"/>
              <w:rPr>
                <w:rFonts w:ascii="Arial" w:hAnsi="Arial" w:cs="Arial"/>
                <w:sz w:val="22"/>
              </w:rPr>
            </w:pPr>
            <w:r w:rsidRPr="00D96EB3">
              <w:rPr>
                <w:rFonts w:ascii="Arial" w:hAnsi="Arial" w:cs="Arial"/>
                <w:sz w:val="22"/>
              </w:rPr>
              <w:t>Amount</w:t>
            </w:r>
          </w:p>
        </w:tc>
      </w:tr>
      <w:tr w:rsidR="000D1014" w:rsidRPr="00D96EB3" w:rsidTr="00D96EB3">
        <w:trPr>
          <w:trHeight w:hRule="exact" w:val="907"/>
        </w:trPr>
        <w:tc>
          <w:tcPr>
            <w:tcW w:w="3402" w:type="dxa"/>
            <w:vAlign w:val="center"/>
          </w:tcPr>
          <w:p w:rsidR="000D1014" w:rsidRPr="00D96EB3" w:rsidRDefault="00AB146E" w:rsidP="008D5F9A">
            <w:pPr>
              <w:pStyle w:val="a5"/>
              <w:rPr>
                <w:rFonts w:ascii="Arial" w:hAnsi="Arial" w:cs="Arial"/>
                <w:sz w:val="22"/>
              </w:rPr>
            </w:pPr>
            <w:r w:rsidRPr="00D96EB3">
              <w:rPr>
                <w:rFonts w:ascii="Arial" w:hAnsi="Arial" w:cs="Arial"/>
                <w:sz w:val="22"/>
              </w:rPr>
              <w:t>(</w:t>
            </w:r>
            <w:proofErr w:type="spellStart"/>
            <w:r w:rsidRPr="00D96EB3">
              <w:rPr>
                <w:rFonts w:ascii="Arial" w:hAnsi="Arial" w:cs="Arial"/>
                <w:sz w:val="22"/>
              </w:rPr>
              <w:t>i</w:t>
            </w:r>
            <w:proofErr w:type="spellEnd"/>
            <w:r w:rsidRPr="00D96EB3">
              <w:rPr>
                <w:rFonts w:ascii="Arial" w:hAnsi="Arial" w:cs="Arial"/>
                <w:sz w:val="22"/>
              </w:rPr>
              <w:t>) A n</w:t>
            </w:r>
            <w:r w:rsidR="00F277B9">
              <w:rPr>
                <w:rFonts w:ascii="Arial" w:hAnsi="Arial" w:cs="Arial"/>
                <w:sz w:val="22"/>
              </w:rPr>
              <w:t>o</w:t>
            </w:r>
            <w:r w:rsidRPr="00D96EB3">
              <w:rPr>
                <w:rFonts w:ascii="Arial" w:hAnsi="Arial" w:cs="Arial"/>
                <w:sz w:val="22"/>
              </w:rPr>
              <w:t>tice to be used, as a basic rule</w:t>
            </w:r>
            <w:r w:rsidR="000D1014" w:rsidRPr="00D96EB3">
              <w:rPr>
                <w:rFonts w:ascii="Arial" w:hAnsi="Arial" w:cs="Arial"/>
                <w:sz w:val="22"/>
              </w:rPr>
              <w:t xml:space="preserve"> (300 x 210 mm</w:t>
            </w:r>
            <w:r w:rsidRPr="00D96EB3">
              <w:rPr>
                <w:rFonts w:ascii="Arial" w:hAnsi="Arial" w:cs="Arial"/>
                <w:sz w:val="22"/>
              </w:rPr>
              <w:t>, A stand will not be attached.</w:t>
            </w:r>
            <w:r w:rsidR="000D1014" w:rsidRPr="00D96EB3">
              <w:rPr>
                <w:rFonts w:ascii="Arial" w:hAnsi="Arial" w:cs="Arial"/>
                <w:sz w:val="22"/>
              </w:rPr>
              <w:t>)</w:t>
            </w:r>
          </w:p>
        </w:tc>
        <w:tc>
          <w:tcPr>
            <w:tcW w:w="2126" w:type="dxa"/>
            <w:vAlign w:val="center"/>
          </w:tcPr>
          <w:p w:rsidR="000D1014" w:rsidRPr="00D96EB3" w:rsidRDefault="000D1014" w:rsidP="008D5F9A">
            <w:pPr>
              <w:pStyle w:val="a5"/>
              <w:jc w:val="center"/>
              <w:rPr>
                <w:rFonts w:ascii="Arial" w:hAnsi="Arial" w:cs="Arial"/>
                <w:sz w:val="20"/>
              </w:rPr>
            </w:pPr>
            <w:r w:rsidRPr="00D96EB3">
              <w:rPr>
                <w:rFonts w:ascii="Arial" w:hAnsi="Arial" w:cs="Arial"/>
                <w:sz w:val="20"/>
              </w:rPr>
              <w:t>\540</w:t>
            </w:r>
          </w:p>
        </w:tc>
        <w:tc>
          <w:tcPr>
            <w:tcW w:w="1418" w:type="dxa"/>
            <w:vAlign w:val="center"/>
          </w:tcPr>
          <w:p w:rsidR="000D1014" w:rsidRPr="00D96EB3" w:rsidRDefault="000D1014" w:rsidP="00D96EB3">
            <w:pPr>
              <w:pStyle w:val="a5"/>
              <w:jc w:val="right"/>
              <w:rPr>
                <w:rFonts w:ascii="Arial" w:hAnsi="Arial" w:cs="Arial"/>
                <w:sz w:val="20"/>
              </w:rPr>
            </w:pPr>
            <w:r w:rsidRPr="00D96EB3">
              <w:rPr>
                <w:rFonts w:ascii="Arial" w:hAnsi="Arial" w:cs="Arial"/>
                <w:sz w:val="20"/>
              </w:rPr>
              <w:t>PCS</w:t>
            </w:r>
          </w:p>
        </w:tc>
        <w:tc>
          <w:tcPr>
            <w:tcW w:w="1559" w:type="dxa"/>
            <w:vAlign w:val="center"/>
          </w:tcPr>
          <w:p w:rsidR="000D1014" w:rsidRPr="00D96EB3" w:rsidRDefault="000D1014" w:rsidP="008D5F9A">
            <w:pPr>
              <w:pStyle w:val="a5"/>
              <w:rPr>
                <w:rFonts w:ascii="Arial" w:hAnsi="Arial" w:cs="Arial"/>
                <w:sz w:val="22"/>
              </w:rPr>
            </w:pPr>
            <w:r w:rsidRPr="00D96EB3">
              <w:rPr>
                <w:rFonts w:ascii="Arial" w:hAnsi="Arial" w:cs="Arial"/>
                <w:sz w:val="22"/>
              </w:rPr>
              <w:t>\</w:t>
            </w:r>
          </w:p>
        </w:tc>
      </w:tr>
      <w:tr w:rsidR="000D1014" w:rsidRPr="00D96EB3" w:rsidTr="00D96EB3">
        <w:trPr>
          <w:trHeight w:hRule="exact" w:val="907"/>
        </w:trPr>
        <w:tc>
          <w:tcPr>
            <w:tcW w:w="3402" w:type="dxa"/>
            <w:vAlign w:val="center"/>
          </w:tcPr>
          <w:p w:rsidR="000D1014" w:rsidRPr="00D96EB3" w:rsidRDefault="00AB146E" w:rsidP="008D5F9A">
            <w:pPr>
              <w:pStyle w:val="a5"/>
              <w:rPr>
                <w:rFonts w:ascii="Arial" w:hAnsi="Arial" w:cs="Arial"/>
                <w:sz w:val="22"/>
              </w:rPr>
            </w:pPr>
            <w:r w:rsidRPr="00D96EB3">
              <w:rPr>
                <w:rFonts w:ascii="Arial" w:hAnsi="Arial" w:cs="Arial"/>
                <w:sz w:val="22"/>
              </w:rPr>
              <w:t>(ii) For use with panel or mid-size devices (210 mm x 150 mm; stand-alone type)</w:t>
            </w:r>
          </w:p>
        </w:tc>
        <w:tc>
          <w:tcPr>
            <w:tcW w:w="2126" w:type="dxa"/>
            <w:vAlign w:val="center"/>
          </w:tcPr>
          <w:p w:rsidR="000D1014" w:rsidRPr="00D96EB3" w:rsidRDefault="000D1014" w:rsidP="008D5F9A">
            <w:pPr>
              <w:pStyle w:val="a5"/>
              <w:ind w:rightChars="-9" w:right="-22"/>
              <w:jc w:val="center"/>
              <w:rPr>
                <w:rFonts w:ascii="Arial" w:hAnsi="Arial" w:cs="Arial"/>
                <w:sz w:val="20"/>
              </w:rPr>
            </w:pPr>
            <w:r w:rsidRPr="00D96EB3">
              <w:rPr>
                <w:rFonts w:ascii="Arial" w:hAnsi="Arial" w:cs="Arial"/>
                <w:sz w:val="20"/>
              </w:rPr>
              <w:t>\540</w:t>
            </w:r>
          </w:p>
        </w:tc>
        <w:tc>
          <w:tcPr>
            <w:tcW w:w="1418" w:type="dxa"/>
            <w:vAlign w:val="center"/>
          </w:tcPr>
          <w:p w:rsidR="000D1014" w:rsidRPr="00D96EB3" w:rsidRDefault="000D1014" w:rsidP="00D96EB3">
            <w:pPr>
              <w:pStyle w:val="a5"/>
              <w:ind w:rightChars="-9" w:right="-22"/>
              <w:jc w:val="right"/>
              <w:rPr>
                <w:rFonts w:ascii="Arial" w:hAnsi="Arial" w:cs="Arial"/>
                <w:sz w:val="20"/>
              </w:rPr>
            </w:pPr>
            <w:r w:rsidRPr="00D96EB3">
              <w:rPr>
                <w:rFonts w:ascii="Arial" w:hAnsi="Arial" w:cs="Arial"/>
                <w:sz w:val="20"/>
              </w:rPr>
              <w:t>PCS</w:t>
            </w:r>
          </w:p>
        </w:tc>
        <w:tc>
          <w:tcPr>
            <w:tcW w:w="1559" w:type="dxa"/>
            <w:vAlign w:val="center"/>
          </w:tcPr>
          <w:p w:rsidR="000D1014" w:rsidRPr="00D96EB3" w:rsidRDefault="000D1014" w:rsidP="008D5F9A">
            <w:pPr>
              <w:pStyle w:val="a5"/>
              <w:rPr>
                <w:rFonts w:ascii="Arial" w:hAnsi="Arial" w:cs="Arial"/>
                <w:sz w:val="22"/>
              </w:rPr>
            </w:pPr>
            <w:r w:rsidRPr="00D96EB3">
              <w:rPr>
                <w:rFonts w:ascii="Arial" w:hAnsi="Arial" w:cs="Arial"/>
                <w:sz w:val="22"/>
              </w:rPr>
              <w:t>\</w:t>
            </w:r>
          </w:p>
        </w:tc>
      </w:tr>
      <w:tr w:rsidR="000D1014" w:rsidRPr="00D96EB3" w:rsidTr="00D96EB3">
        <w:trPr>
          <w:trHeight w:hRule="exact" w:val="907"/>
        </w:trPr>
        <w:tc>
          <w:tcPr>
            <w:tcW w:w="3402" w:type="dxa"/>
            <w:vAlign w:val="center"/>
          </w:tcPr>
          <w:p w:rsidR="000D1014" w:rsidRPr="00D96EB3" w:rsidRDefault="00AB146E" w:rsidP="008D5F9A">
            <w:pPr>
              <w:pStyle w:val="a5"/>
              <w:rPr>
                <w:rFonts w:ascii="Arial" w:hAnsi="Arial" w:cs="Arial"/>
                <w:sz w:val="22"/>
              </w:rPr>
            </w:pPr>
            <w:r w:rsidRPr="00D96EB3">
              <w:rPr>
                <w:rFonts w:ascii="Arial" w:hAnsi="Arial" w:cs="Arial"/>
                <w:sz w:val="22"/>
              </w:rPr>
              <w:t>(iii) For tabletop display of small devices (150 mm x105 mm, stand-alone type)</w:t>
            </w:r>
          </w:p>
        </w:tc>
        <w:tc>
          <w:tcPr>
            <w:tcW w:w="2126" w:type="dxa"/>
            <w:vAlign w:val="center"/>
          </w:tcPr>
          <w:p w:rsidR="000D1014" w:rsidRPr="00D96EB3" w:rsidRDefault="000D1014" w:rsidP="008D5F9A">
            <w:pPr>
              <w:pStyle w:val="a5"/>
              <w:ind w:rightChars="-9" w:right="-22"/>
              <w:jc w:val="center"/>
              <w:rPr>
                <w:rFonts w:ascii="Arial" w:hAnsi="Arial" w:cs="Arial"/>
                <w:sz w:val="20"/>
              </w:rPr>
            </w:pPr>
            <w:r w:rsidRPr="00D96EB3">
              <w:rPr>
                <w:rFonts w:ascii="Arial" w:hAnsi="Arial" w:cs="Arial"/>
                <w:sz w:val="20"/>
              </w:rPr>
              <w:t>\540</w:t>
            </w:r>
          </w:p>
        </w:tc>
        <w:tc>
          <w:tcPr>
            <w:tcW w:w="1418" w:type="dxa"/>
            <w:vAlign w:val="center"/>
          </w:tcPr>
          <w:p w:rsidR="000D1014" w:rsidRPr="00D96EB3" w:rsidRDefault="000D1014" w:rsidP="00D96EB3">
            <w:pPr>
              <w:pStyle w:val="a5"/>
              <w:ind w:rightChars="-9" w:right="-22"/>
              <w:jc w:val="right"/>
              <w:rPr>
                <w:rFonts w:ascii="Arial" w:hAnsi="Arial" w:cs="Arial"/>
                <w:sz w:val="20"/>
              </w:rPr>
            </w:pPr>
            <w:r w:rsidRPr="00D96EB3">
              <w:rPr>
                <w:rFonts w:ascii="Arial" w:hAnsi="Arial" w:cs="Arial"/>
                <w:sz w:val="20"/>
              </w:rPr>
              <w:t>PCS</w:t>
            </w:r>
          </w:p>
        </w:tc>
        <w:tc>
          <w:tcPr>
            <w:tcW w:w="1559" w:type="dxa"/>
            <w:vAlign w:val="center"/>
          </w:tcPr>
          <w:p w:rsidR="000D1014" w:rsidRPr="00D96EB3" w:rsidRDefault="000D1014" w:rsidP="008D5F9A">
            <w:pPr>
              <w:pStyle w:val="a5"/>
              <w:rPr>
                <w:rFonts w:ascii="Arial" w:hAnsi="Arial" w:cs="Arial"/>
                <w:sz w:val="22"/>
              </w:rPr>
            </w:pPr>
            <w:r w:rsidRPr="00D96EB3">
              <w:rPr>
                <w:rFonts w:ascii="Arial" w:hAnsi="Arial" w:cs="Arial"/>
                <w:sz w:val="22"/>
              </w:rPr>
              <w:t>\</w:t>
            </w:r>
          </w:p>
        </w:tc>
      </w:tr>
      <w:tr w:rsidR="000D1014" w:rsidRPr="00D96EB3" w:rsidTr="00D96EB3">
        <w:trPr>
          <w:trHeight w:hRule="exact" w:val="907"/>
        </w:trPr>
        <w:tc>
          <w:tcPr>
            <w:tcW w:w="3402" w:type="dxa"/>
            <w:vAlign w:val="center"/>
          </w:tcPr>
          <w:p w:rsidR="00196E74" w:rsidRPr="00D96EB3" w:rsidRDefault="00AB146E" w:rsidP="00F15BF2">
            <w:pPr>
              <w:pStyle w:val="a5"/>
              <w:jc w:val="left"/>
              <w:rPr>
                <w:rFonts w:ascii="Arial" w:hAnsi="Arial" w:cs="Arial"/>
                <w:sz w:val="22"/>
              </w:rPr>
            </w:pPr>
            <w:bookmarkStart w:id="3" w:name="_TOSHBIA_HONYAKU_150"/>
            <w:r w:rsidRPr="00D96EB3">
              <w:rPr>
                <w:rFonts w:ascii="Arial" w:hAnsi="Arial" w:cs="Arial"/>
                <w:sz w:val="22"/>
              </w:rPr>
              <w:t>(iv) Stickers for use with PCs and tablets (66 mm x 15 mm, a set of 3 stickers)</w:t>
            </w:r>
            <w:bookmarkEnd w:id="3"/>
          </w:p>
        </w:tc>
        <w:tc>
          <w:tcPr>
            <w:tcW w:w="2126" w:type="dxa"/>
            <w:vAlign w:val="center"/>
          </w:tcPr>
          <w:p w:rsidR="000D1014" w:rsidRPr="00D96EB3" w:rsidRDefault="000D1014" w:rsidP="00827360">
            <w:pPr>
              <w:pStyle w:val="a5"/>
              <w:ind w:leftChars="-1" w:left="-2" w:rightChars="-9" w:right="-22"/>
              <w:jc w:val="center"/>
              <w:rPr>
                <w:rFonts w:ascii="Arial" w:hAnsi="Arial" w:cs="Arial"/>
                <w:sz w:val="20"/>
              </w:rPr>
            </w:pPr>
            <w:r w:rsidRPr="00D96EB3">
              <w:rPr>
                <w:rFonts w:ascii="Arial" w:hAnsi="Arial" w:cs="Arial"/>
                <w:sz w:val="20"/>
              </w:rPr>
              <w:t>\108</w:t>
            </w:r>
          </w:p>
        </w:tc>
        <w:tc>
          <w:tcPr>
            <w:tcW w:w="1418" w:type="dxa"/>
            <w:vAlign w:val="center"/>
          </w:tcPr>
          <w:p w:rsidR="000D1014" w:rsidRPr="00D96EB3" w:rsidRDefault="000D1014" w:rsidP="00D96EB3">
            <w:pPr>
              <w:pStyle w:val="a5"/>
              <w:ind w:rightChars="-9" w:right="-22"/>
              <w:jc w:val="right"/>
              <w:rPr>
                <w:rFonts w:ascii="Arial" w:hAnsi="Arial" w:cs="Arial"/>
                <w:sz w:val="20"/>
              </w:rPr>
            </w:pPr>
            <w:r w:rsidRPr="00D96EB3">
              <w:rPr>
                <w:rFonts w:ascii="Arial" w:hAnsi="Arial" w:cs="Arial"/>
                <w:sz w:val="20"/>
              </w:rPr>
              <w:t>SET</w:t>
            </w:r>
          </w:p>
        </w:tc>
        <w:tc>
          <w:tcPr>
            <w:tcW w:w="1559" w:type="dxa"/>
            <w:vAlign w:val="center"/>
          </w:tcPr>
          <w:p w:rsidR="000D1014" w:rsidRPr="00D96EB3" w:rsidRDefault="000D1014" w:rsidP="008D5F9A">
            <w:pPr>
              <w:pStyle w:val="a5"/>
              <w:rPr>
                <w:rFonts w:ascii="Arial" w:hAnsi="Arial" w:cs="Arial"/>
                <w:sz w:val="22"/>
              </w:rPr>
            </w:pPr>
            <w:r w:rsidRPr="00D96EB3">
              <w:rPr>
                <w:rFonts w:ascii="Arial" w:hAnsi="Arial" w:cs="Arial"/>
                <w:sz w:val="22"/>
              </w:rPr>
              <w:t>\</w:t>
            </w:r>
          </w:p>
        </w:tc>
      </w:tr>
      <w:tr w:rsidR="000D1014" w:rsidRPr="00D96EB3" w:rsidTr="00D96EB3">
        <w:trPr>
          <w:trHeight w:hRule="exact" w:val="907"/>
        </w:trPr>
        <w:tc>
          <w:tcPr>
            <w:tcW w:w="3402" w:type="dxa"/>
            <w:vAlign w:val="center"/>
          </w:tcPr>
          <w:p w:rsidR="000D1014" w:rsidRPr="00D96EB3" w:rsidRDefault="000D1014" w:rsidP="008D5F9A">
            <w:pPr>
              <w:pStyle w:val="a5"/>
              <w:jc w:val="center"/>
              <w:rPr>
                <w:rFonts w:ascii="Arial" w:hAnsi="Arial" w:cs="Arial"/>
                <w:sz w:val="22"/>
              </w:rPr>
            </w:pPr>
          </w:p>
        </w:tc>
        <w:tc>
          <w:tcPr>
            <w:tcW w:w="2126" w:type="dxa"/>
            <w:vAlign w:val="center"/>
          </w:tcPr>
          <w:p w:rsidR="000D1014" w:rsidRPr="00D96EB3" w:rsidRDefault="000D1014" w:rsidP="008D5F9A">
            <w:pPr>
              <w:pStyle w:val="a5"/>
              <w:jc w:val="center"/>
              <w:rPr>
                <w:rFonts w:ascii="Arial" w:hAnsi="Arial" w:cs="Arial"/>
                <w:sz w:val="20"/>
              </w:rPr>
            </w:pPr>
            <w:r w:rsidRPr="00D96EB3">
              <w:rPr>
                <w:rFonts w:ascii="Arial" w:hAnsi="Arial" w:cs="Arial"/>
                <w:sz w:val="20"/>
              </w:rPr>
              <w:t>Total</w:t>
            </w:r>
          </w:p>
        </w:tc>
        <w:tc>
          <w:tcPr>
            <w:tcW w:w="1418" w:type="dxa"/>
            <w:vAlign w:val="center"/>
          </w:tcPr>
          <w:p w:rsidR="000D1014" w:rsidRPr="00D96EB3" w:rsidRDefault="000D1014" w:rsidP="00D96EB3">
            <w:pPr>
              <w:pStyle w:val="a5"/>
              <w:jc w:val="right"/>
              <w:rPr>
                <w:rFonts w:ascii="Arial" w:hAnsi="Arial" w:cs="Arial"/>
                <w:sz w:val="20"/>
              </w:rPr>
            </w:pPr>
            <w:r w:rsidRPr="00D96EB3">
              <w:rPr>
                <w:rFonts w:ascii="Arial" w:hAnsi="Arial" w:cs="Arial"/>
                <w:sz w:val="20"/>
              </w:rPr>
              <w:t>PCS</w:t>
            </w:r>
          </w:p>
        </w:tc>
        <w:tc>
          <w:tcPr>
            <w:tcW w:w="1559" w:type="dxa"/>
            <w:vAlign w:val="center"/>
          </w:tcPr>
          <w:p w:rsidR="000D1014" w:rsidRPr="00D96EB3" w:rsidRDefault="000D1014" w:rsidP="008D5F9A">
            <w:pPr>
              <w:pStyle w:val="a5"/>
              <w:rPr>
                <w:rFonts w:ascii="Arial" w:hAnsi="Arial" w:cs="Arial"/>
              </w:rPr>
            </w:pPr>
            <w:r w:rsidRPr="00D96EB3">
              <w:rPr>
                <w:rFonts w:ascii="Arial" w:hAnsi="Arial" w:cs="Arial"/>
                <w:sz w:val="22"/>
              </w:rPr>
              <w:t>\</w:t>
            </w:r>
          </w:p>
        </w:tc>
      </w:tr>
    </w:tbl>
    <w:p w:rsidR="000D1014" w:rsidRPr="00D96EB3" w:rsidRDefault="000D1014" w:rsidP="000D1014">
      <w:pPr>
        <w:pStyle w:val="a5"/>
        <w:rPr>
          <w:rFonts w:ascii="Arial" w:hAnsi="Arial" w:cs="Arial"/>
        </w:rPr>
      </w:pPr>
    </w:p>
    <w:p w:rsidR="000D1014" w:rsidRPr="00D96EB3" w:rsidRDefault="000D1014" w:rsidP="000D1014">
      <w:pPr>
        <w:pStyle w:val="a5"/>
        <w:rPr>
          <w:rFonts w:ascii="Arial" w:hAnsi="Arial" w:cs="Arial"/>
        </w:rPr>
      </w:pPr>
    </w:p>
    <w:p w:rsidR="00300279" w:rsidRPr="00D96EB3" w:rsidRDefault="00300279">
      <w:pPr>
        <w:ind w:leftChars="191" w:left="973" w:hangingChars="234" w:hanging="515"/>
        <w:rPr>
          <w:rFonts w:ascii="Arial" w:hAnsi="Arial" w:cs="Arial"/>
          <w:sz w:val="22"/>
        </w:rPr>
      </w:pPr>
    </w:p>
    <w:p w:rsidR="000D1014" w:rsidRPr="00D96EB3" w:rsidRDefault="000D1014">
      <w:pPr>
        <w:ind w:leftChars="191" w:left="973" w:hangingChars="234" w:hanging="515"/>
        <w:rPr>
          <w:rFonts w:ascii="Arial" w:hAnsi="Arial" w:cs="Arial"/>
          <w:sz w:val="22"/>
        </w:rPr>
      </w:pPr>
    </w:p>
    <w:p w:rsidR="00300279" w:rsidRPr="00D96EB3" w:rsidRDefault="00300279">
      <w:pPr>
        <w:rPr>
          <w:rFonts w:ascii="Arial" w:hAnsi="Arial" w:cs="Arial"/>
          <w:sz w:val="22"/>
        </w:rPr>
        <w:sectPr w:rsidR="00300279" w:rsidRPr="00D96EB3" w:rsidSect="00D13F7C">
          <w:pgSz w:w="11907" w:h="16840" w:code="9"/>
          <w:pgMar w:top="1701" w:right="1134" w:bottom="1418" w:left="1134" w:header="851" w:footer="521" w:gutter="0"/>
          <w:cols w:space="425"/>
        </w:sectPr>
      </w:pPr>
    </w:p>
    <w:p w:rsidR="000D1014" w:rsidRPr="00D96EB3" w:rsidRDefault="000D1014">
      <w:pPr>
        <w:pStyle w:val="a5"/>
        <w:rPr>
          <w:rFonts w:ascii="Arial" w:hAnsi="Arial" w:cs="Arial"/>
          <w:sz w:val="24"/>
          <w:szCs w:val="24"/>
        </w:rPr>
      </w:pPr>
    </w:p>
    <w:p w:rsidR="00300279" w:rsidRPr="00D96EB3" w:rsidRDefault="000D1014">
      <w:pPr>
        <w:pStyle w:val="a5"/>
        <w:rPr>
          <w:rFonts w:ascii="Arial" w:hAnsi="Arial" w:cs="Arial"/>
          <w:sz w:val="24"/>
          <w:szCs w:val="24"/>
        </w:rPr>
      </w:pPr>
      <w:r w:rsidRPr="00D96EB3">
        <w:rPr>
          <w:rFonts w:ascii="Arial" w:hAnsi="Arial" w:cs="Arial"/>
          <w:sz w:val="24"/>
          <w:szCs w:val="24"/>
        </w:rPr>
        <w:t>Form 14</w:t>
      </w:r>
    </w:p>
    <w:p w:rsidR="00300279" w:rsidRPr="00D96EB3" w:rsidRDefault="00300279">
      <w:pPr>
        <w:pStyle w:val="a5"/>
        <w:rPr>
          <w:rFonts w:ascii="Arial" w:hAnsi="Arial" w:cs="Arial"/>
          <w:sz w:val="24"/>
          <w:szCs w:val="24"/>
        </w:rPr>
      </w:pPr>
    </w:p>
    <w:p w:rsidR="00300279" w:rsidRPr="00D96EB3" w:rsidRDefault="00300279">
      <w:pPr>
        <w:pStyle w:val="a5"/>
        <w:jc w:val="center"/>
        <w:rPr>
          <w:rFonts w:ascii="Arial" w:hAnsi="Arial" w:cs="Arial"/>
        </w:rPr>
      </w:pPr>
      <w:r w:rsidRPr="00D96EB3">
        <w:rPr>
          <w:rFonts w:ascii="Arial" w:hAnsi="Arial" w:cs="Arial"/>
          <w:b/>
        </w:rPr>
        <w:t>Notification of Withdrawal of Application for Exhibition</w:t>
      </w:r>
      <w:r w:rsidRPr="00D96EB3">
        <w:rPr>
          <w:rFonts w:ascii="Arial" w:hAnsi="Arial" w:cs="Arial"/>
        </w:rPr>
        <w:t xml:space="preserve"> </w:t>
      </w:r>
    </w:p>
    <w:p w:rsidR="00300279" w:rsidRPr="00D96EB3" w:rsidRDefault="00300279">
      <w:pPr>
        <w:pStyle w:val="a5"/>
        <w:jc w:val="center"/>
        <w:rPr>
          <w:rFonts w:ascii="Arial" w:hAnsi="Arial" w:cs="Arial"/>
          <w:sz w:val="22"/>
          <w:szCs w:val="22"/>
        </w:rPr>
      </w:pPr>
      <w:r w:rsidRPr="00D96EB3">
        <w:rPr>
          <w:rFonts w:ascii="Arial" w:hAnsi="Arial" w:cs="Arial"/>
          <w:sz w:val="22"/>
          <w:szCs w:val="22"/>
        </w:rPr>
        <w:t xml:space="preserve">of Product Not Approved under </w:t>
      </w:r>
      <w:r w:rsidR="00827360" w:rsidRPr="00D96EB3">
        <w:rPr>
          <w:rFonts w:ascii="Arial" w:hAnsi="Arial" w:cs="Arial"/>
          <w:sz w:val="22"/>
          <w:szCs w:val="22"/>
        </w:rPr>
        <w:t>the Act on Pharmaceuticals, Medical devices, etc.</w:t>
      </w:r>
    </w:p>
    <w:p w:rsidR="00300279" w:rsidRPr="00D96EB3" w:rsidRDefault="00300279">
      <w:pPr>
        <w:pStyle w:val="a5"/>
        <w:jc w:val="center"/>
        <w:rPr>
          <w:rFonts w:ascii="Arial" w:hAnsi="Arial" w:cs="Arial"/>
          <w:sz w:val="22"/>
          <w:szCs w:val="22"/>
        </w:rPr>
      </w:pPr>
    </w:p>
    <w:p w:rsidR="00300279" w:rsidRPr="00D96EB3" w:rsidRDefault="00300279">
      <w:pPr>
        <w:pStyle w:val="a5"/>
        <w:ind w:left="425" w:firstLine="55"/>
        <w:jc w:val="center"/>
        <w:rPr>
          <w:rFonts w:ascii="Arial" w:hAnsi="Arial" w:cs="Arial"/>
          <w:b/>
          <w:sz w:val="24"/>
          <w:szCs w:val="24"/>
        </w:rPr>
      </w:pPr>
    </w:p>
    <w:p w:rsidR="00300279" w:rsidRPr="00D96EB3" w:rsidRDefault="00300279">
      <w:pPr>
        <w:pStyle w:val="a5"/>
        <w:ind w:left="425" w:firstLine="55"/>
        <w:jc w:val="right"/>
        <w:rPr>
          <w:rFonts w:ascii="Arial" w:hAnsi="Arial" w:cs="Arial"/>
          <w:sz w:val="21"/>
          <w:szCs w:val="21"/>
          <w:u w:val="single"/>
        </w:rPr>
      </w:pPr>
      <w:r w:rsidRPr="00D96EB3">
        <w:rPr>
          <w:rFonts w:ascii="Arial" w:hAnsi="Arial" w:cs="Arial"/>
          <w:b/>
          <w:sz w:val="24"/>
          <w:szCs w:val="24"/>
        </w:rPr>
        <w:t xml:space="preserve">  </w:t>
      </w:r>
      <w:r w:rsidRPr="00D96EB3">
        <w:rPr>
          <w:rFonts w:ascii="Arial" w:hAnsi="Arial" w:cs="Arial"/>
          <w:sz w:val="21"/>
          <w:szCs w:val="21"/>
          <w:u w:val="single"/>
        </w:rPr>
        <w:t>Date</w:t>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r w:rsidRPr="00D96EB3">
        <w:rPr>
          <w:rFonts w:ascii="Arial" w:hAnsi="Arial" w:cs="Arial"/>
          <w:sz w:val="21"/>
          <w:szCs w:val="21"/>
          <w:u w:val="single"/>
        </w:rPr>
        <w:tab/>
      </w:r>
    </w:p>
    <w:p w:rsidR="00300279" w:rsidRPr="00D96EB3" w:rsidRDefault="00300279">
      <w:pPr>
        <w:pStyle w:val="a5"/>
        <w:ind w:left="425" w:firstLine="55"/>
        <w:rPr>
          <w:rFonts w:ascii="Arial" w:hAnsi="Arial" w:cs="Arial"/>
          <w:b/>
          <w:sz w:val="24"/>
          <w:szCs w:val="24"/>
        </w:rPr>
      </w:pPr>
    </w:p>
    <w:p w:rsidR="00300279" w:rsidRPr="00D96EB3" w:rsidRDefault="005734AD" w:rsidP="000C6A1B">
      <w:pPr>
        <w:pStyle w:val="a5"/>
        <w:ind w:left="425" w:firstLine="55"/>
        <w:rPr>
          <w:rFonts w:ascii="Arial" w:hAnsi="Arial" w:cs="Arial"/>
          <w:sz w:val="21"/>
          <w:szCs w:val="21"/>
        </w:rPr>
      </w:pPr>
      <w:r w:rsidRPr="00D96EB3">
        <w:rPr>
          <w:rFonts w:ascii="Arial" w:hAnsi="Arial" w:cs="Arial"/>
          <w:sz w:val="21"/>
          <w:szCs w:val="21"/>
        </w:rPr>
        <w:t xml:space="preserve">To Chairperson </w:t>
      </w:r>
      <w:proofErr w:type="spellStart"/>
      <w:r w:rsidR="004D45EE" w:rsidRPr="00D96EB3">
        <w:rPr>
          <w:rFonts w:ascii="Arial" w:hAnsi="Arial" w:cs="Arial"/>
          <w:sz w:val="21"/>
          <w:szCs w:val="21"/>
        </w:rPr>
        <w:t>Kuni</w:t>
      </w:r>
      <w:proofErr w:type="spellEnd"/>
      <w:r w:rsidR="004D45EE" w:rsidRPr="00D96EB3">
        <w:rPr>
          <w:rFonts w:ascii="Arial" w:hAnsi="Arial" w:cs="Arial"/>
          <w:sz w:val="21"/>
          <w:szCs w:val="21"/>
        </w:rPr>
        <w:t xml:space="preserve"> </w:t>
      </w:r>
      <w:proofErr w:type="spellStart"/>
      <w:r w:rsidR="004D45EE" w:rsidRPr="00D96EB3">
        <w:rPr>
          <w:rFonts w:ascii="Arial" w:hAnsi="Arial" w:cs="Arial"/>
          <w:sz w:val="21"/>
          <w:szCs w:val="21"/>
        </w:rPr>
        <w:t>Ohtomo</w:t>
      </w:r>
      <w:proofErr w:type="spellEnd"/>
    </w:p>
    <w:p w:rsidR="00300279" w:rsidRPr="00D96EB3" w:rsidRDefault="00300279">
      <w:pPr>
        <w:pStyle w:val="a5"/>
        <w:ind w:left="425" w:firstLine="55"/>
        <w:rPr>
          <w:rFonts w:ascii="Arial" w:hAnsi="Arial" w:cs="Arial"/>
          <w:b/>
          <w:sz w:val="24"/>
          <w:szCs w:val="24"/>
        </w:rPr>
      </w:pPr>
      <w:r w:rsidRPr="00D96EB3">
        <w:rPr>
          <w:rFonts w:ascii="Arial" w:hAnsi="Arial" w:cs="Arial"/>
          <w:sz w:val="21"/>
          <w:szCs w:val="21"/>
        </w:rPr>
        <w:t xml:space="preserve">  Japan Radiology Congress (JRC)</w:t>
      </w:r>
    </w:p>
    <w:p w:rsidR="00300279" w:rsidRPr="00D96EB3" w:rsidRDefault="00300279">
      <w:pPr>
        <w:pStyle w:val="a5"/>
        <w:ind w:left="425" w:firstLine="55"/>
        <w:rPr>
          <w:rFonts w:ascii="Arial" w:hAnsi="Arial" w:cs="Arial"/>
          <w:b/>
          <w:sz w:val="24"/>
          <w:szCs w:val="24"/>
        </w:rPr>
      </w:pPr>
    </w:p>
    <w:p w:rsidR="00300279" w:rsidRPr="00D96EB3" w:rsidRDefault="00300279">
      <w:pPr>
        <w:pStyle w:val="a5"/>
        <w:tabs>
          <w:tab w:val="right" w:pos="9720"/>
          <w:tab w:val="bar" w:pos="11160"/>
        </w:tabs>
        <w:spacing w:afterLines="50" w:after="120"/>
        <w:ind w:left="425" w:firstLine="4711"/>
        <w:rPr>
          <w:rFonts w:ascii="Arial" w:hAnsi="Arial" w:cs="Arial"/>
          <w:sz w:val="20"/>
        </w:rPr>
      </w:pPr>
      <w:r w:rsidRPr="00D96EB3">
        <w:rPr>
          <w:rFonts w:ascii="Arial" w:hAnsi="Arial" w:cs="Arial"/>
          <w:sz w:val="20"/>
        </w:rPr>
        <w:t>Name of applying company</w:t>
      </w:r>
      <w:r w:rsidRPr="00D96EB3">
        <w:rPr>
          <w:rFonts w:ascii="Arial" w:hAnsi="Arial" w:cs="Arial"/>
          <w:sz w:val="20"/>
          <w:u w:val="single"/>
        </w:rPr>
        <w:t xml:space="preserve">　　　　　　　　　　</w:t>
      </w:r>
    </w:p>
    <w:p w:rsidR="00300279" w:rsidRPr="00D96EB3" w:rsidRDefault="00300279">
      <w:pPr>
        <w:pStyle w:val="a5"/>
        <w:tabs>
          <w:tab w:val="right" w:pos="9264"/>
        </w:tabs>
        <w:spacing w:afterLines="50" w:after="120"/>
        <w:ind w:left="425" w:firstLine="4711"/>
        <w:rPr>
          <w:rFonts w:ascii="Arial" w:hAnsi="Arial" w:cs="Arial"/>
          <w:sz w:val="20"/>
        </w:rPr>
      </w:pPr>
      <w:r w:rsidRPr="00D96EB3">
        <w:rPr>
          <w:rFonts w:ascii="Arial" w:hAnsi="Arial" w:cs="Arial"/>
          <w:sz w:val="20"/>
        </w:rPr>
        <w:t>Name of the Representative</w:t>
      </w:r>
      <w:r w:rsidRPr="00D96EB3">
        <w:rPr>
          <w:rFonts w:ascii="Arial" w:hAnsi="Arial" w:cs="Arial"/>
          <w:sz w:val="20"/>
          <w:u w:val="single"/>
        </w:rPr>
        <w:t xml:space="preserve">　　　　　　　　　　</w:t>
      </w:r>
    </w:p>
    <w:p w:rsidR="00300279" w:rsidRPr="00D96EB3" w:rsidRDefault="00300279">
      <w:pPr>
        <w:pStyle w:val="a5"/>
        <w:tabs>
          <w:tab w:val="right" w:pos="9264"/>
        </w:tabs>
        <w:spacing w:afterLines="50" w:after="120"/>
        <w:ind w:left="425" w:firstLine="4711"/>
        <w:rPr>
          <w:rFonts w:ascii="Arial" w:hAnsi="Arial" w:cs="Arial"/>
          <w:sz w:val="20"/>
        </w:rPr>
      </w:pPr>
      <w:r w:rsidRPr="00D96EB3">
        <w:rPr>
          <w:rFonts w:ascii="Arial" w:hAnsi="Arial" w:cs="Arial"/>
          <w:sz w:val="20"/>
        </w:rPr>
        <w:t>Signature</w:t>
      </w:r>
      <w:r w:rsidRPr="00D96EB3">
        <w:rPr>
          <w:rFonts w:ascii="Arial" w:hAnsi="Arial" w:cs="Arial"/>
          <w:sz w:val="20"/>
          <w:u w:val="single"/>
        </w:rPr>
        <w:t xml:space="preserve">　　　　　　　　　　　　　　　　　　</w:t>
      </w:r>
    </w:p>
    <w:p w:rsidR="00300279" w:rsidRPr="00D96EB3" w:rsidRDefault="00300279">
      <w:pPr>
        <w:pStyle w:val="a5"/>
        <w:jc w:val="center"/>
        <w:rPr>
          <w:rFonts w:ascii="Arial" w:hAnsi="Arial" w:cs="Arial"/>
          <w:sz w:val="24"/>
          <w:szCs w:val="24"/>
        </w:rPr>
      </w:pPr>
    </w:p>
    <w:p w:rsidR="00300279" w:rsidRPr="00D96EB3" w:rsidRDefault="00300279">
      <w:pPr>
        <w:pStyle w:val="a5"/>
        <w:rPr>
          <w:rFonts w:ascii="Arial" w:hAnsi="Arial" w:cs="Arial"/>
          <w:sz w:val="24"/>
          <w:szCs w:val="24"/>
        </w:rPr>
      </w:pPr>
    </w:p>
    <w:p w:rsidR="00300279" w:rsidRPr="00D96EB3" w:rsidRDefault="00300279">
      <w:pPr>
        <w:pStyle w:val="a5"/>
        <w:ind w:left="420"/>
        <w:rPr>
          <w:rFonts w:ascii="Arial" w:hAnsi="Arial" w:cs="Arial"/>
          <w:sz w:val="24"/>
          <w:szCs w:val="24"/>
        </w:rPr>
      </w:pPr>
    </w:p>
    <w:p w:rsidR="00300279" w:rsidRPr="00D96EB3" w:rsidRDefault="00300279">
      <w:pPr>
        <w:pStyle w:val="a5"/>
        <w:ind w:leftChars="195" w:left="468" w:rightChars="325" w:right="780"/>
        <w:rPr>
          <w:rFonts w:ascii="Arial" w:hAnsi="Arial" w:cs="Arial"/>
          <w:sz w:val="22"/>
          <w:szCs w:val="22"/>
        </w:rPr>
      </w:pPr>
      <w:r w:rsidRPr="00D96EB3">
        <w:rPr>
          <w:rFonts w:ascii="Arial" w:hAnsi="Arial" w:cs="Arial"/>
          <w:sz w:val="22"/>
          <w:szCs w:val="22"/>
        </w:rPr>
        <w:t xml:space="preserve">We would like to withdraw the application for exhibition of the following product not approved under </w:t>
      </w:r>
      <w:r w:rsidR="00827360" w:rsidRPr="00D96EB3">
        <w:rPr>
          <w:rFonts w:ascii="Arial" w:hAnsi="Arial" w:cs="Arial"/>
          <w:sz w:val="22"/>
          <w:szCs w:val="22"/>
        </w:rPr>
        <w:t>the Act on Pharmaceuticals, Medical devices, etc.</w:t>
      </w:r>
      <w:r w:rsidRPr="00D96EB3">
        <w:rPr>
          <w:rFonts w:ascii="Arial" w:hAnsi="Arial" w:cs="Arial"/>
          <w:sz w:val="22"/>
          <w:szCs w:val="22"/>
        </w:rPr>
        <w:t xml:space="preserve"> because of</w:t>
      </w:r>
    </w:p>
    <w:p w:rsidR="00300279" w:rsidRPr="00D96EB3" w:rsidRDefault="00300279">
      <w:pPr>
        <w:pStyle w:val="a5"/>
        <w:rPr>
          <w:rFonts w:ascii="Arial" w:hAnsi="Arial" w:cs="Arial"/>
          <w:sz w:val="24"/>
          <w:szCs w:val="24"/>
        </w:rPr>
      </w:pPr>
    </w:p>
    <w:p w:rsidR="00300279" w:rsidRPr="00D96EB3" w:rsidRDefault="00300279" w:rsidP="00535C57">
      <w:pPr>
        <w:pStyle w:val="a5"/>
        <w:numPr>
          <w:ilvl w:val="1"/>
          <w:numId w:val="5"/>
        </w:numPr>
        <w:tabs>
          <w:tab w:val="num" w:pos="1240"/>
        </w:tabs>
        <w:ind w:left="1240" w:hanging="480"/>
        <w:rPr>
          <w:rFonts w:ascii="Arial" w:hAnsi="Arial" w:cs="Arial"/>
          <w:sz w:val="24"/>
          <w:szCs w:val="24"/>
        </w:rPr>
      </w:pPr>
      <w:r w:rsidRPr="00D96EB3">
        <w:rPr>
          <w:rFonts w:ascii="Arial" w:hAnsi="Arial" w:cs="Arial"/>
          <w:sz w:val="24"/>
          <w:szCs w:val="24"/>
        </w:rPr>
        <w:t>our own circumstances</w:t>
      </w:r>
    </w:p>
    <w:p w:rsidR="00300279" w:rsidRPr="00D96EB3" w:rsidRDefault="00300279" w:rsidP="00535C57">
      <w:pPr>
        <w:pStyle w:val="a5"/>
        <w:numPr>
          <w:ilvl w:val="1"/>
          <w:numId w:val="5"/>
        </w:numPr>
        <w:tabs>
          <w:tab w:val="num" w:pos="1240"/>
        </w:tabs>
        <w:spacing w:beforeLines="50" w:before="120"/>
        <w:ind w:left="1240" w:hanging="480"/>
        <w:rPr>
          <w:rFonts w:ascii="Arial" w:hAnsi="Arial" w:cs="Arial"/>
          <w:sz w:val="24"/>
          <w:szCs w:val="24"/>
        </w:rPr>
      </w:pPr>
      <w:r w:rsidRPr="00D96EB3">
        <w:rPr>
          <w:rFonts w:ascii="Arial" w:hAnsi="Arial" w:cs="Arial"/>
          <w:sz w:val="24"/>
          <w:szCs w:val="24"/>
        </w:rPr>
        <w:t>approval obtained as follows:</w:t>
      </w:r>
    </w:p>
    <w:p w:rsidR="00300279" w:rsidRPr="00D96EB3" w:rsidRDefault="00300279">
      <w:pPr>
        <w:pStyle w:val="a5"/>
        <w:rPr>
          <w:rFonts w:ascii="Arial" w:hAnsi="Arial" w:cs="Arial"/>
          <w:sz w:val="24"/>
          <w:szCs w:val="24"/>
        </w:rPr>
      </w:pPr>
    </w:p>
    <w:p w:rsidR="00300279" w:rsidRPr="00D96EB3" w:rsidRDefault="00300279">
      <w:pPr>
        <w:pStyle w:val="a5"/>
        <w:ind w:left="2400" w:firstLine="240"/>
        <w:rPr>
          <w:rFonts w:ascii="Arial" w:hAnsi="Arial" w:cs="Arial"/>
          <w:sz w:val="24"/>
          <w:szCs w:val="24"/>
        </w:rPr>
      </w:pPr>
      <w:r w:rsidRPr="00D96EB3">
        <w:rPr>
          <w:rFonts w:ascii="Arial" w:hAnsi="Arial" w:cs="Arial"/>
          <w:sz w:val="24"/>
          <w:szCs w:val="24"/>
        </w:rPr>
        <w:t xml:space="preserve">Date of approval: </w:t>
      </w:r>
      <w:r w:rsidRPr="00D96EB3">
        <w:rPr>
          <w:rFonts w:ascii="Arial" w:hAnsi="Arial" w:cs="Arial"/>
          <w:sz w:val="24"/>
          <w:szCs w:val="24"/>
          <w:u w:val="single"/>
        </w:rPr>
        <w:t xml:space="preserve">                              </w:t>
      </w:r>
      <w:r w:rsidRPr="00D96EB3">
        <w:rPr>
          <w:rFonts w:ascii="Arial" w:hAnsi="Arial" w:cs="Arial"/>
          <w:sz w:val="24"/>
          <w:szCs w:val="24"/>
        </w:rPr>
        <w:t xml:space="preserve"> </w:t>
      </w:r>
    </w:p>
    <w:p w:rsidR="00300279" w:rsidRPr="00D96EB3" w:rsidRDefault="00300279">
      <w:pPr>
        <w:pStyle w:val="a5"/>
        <w:spacing w:beforeLines="50" w:before="120"/>
        <w:ind w:left="2400" w:firstLine="240"/>
        <w:rPr>
          <w:rFonts w:ascii="Arial" w:hAnsi="Arial" w:cs="Arial"/>
          <w:sz w:val="24"/>
          <w:szCs w:val="24"/>
        </w:rPr>
      </w:pPr>
      <w:r w:rsidRPr="00D96EB3">
        <w:rPr>
          <w:rFonts w:ascii="Arial" w:hAnsi="Arial" w:cs="Arial"/>
          <w:sz w:val="24"/>
          <w:szCs w:val="24"/>
        </w:rPr>
        <w:t xml:space="preserve">Number of approval: </w:t>
      </w:r>
      <w:r w:rsidRPr="00D96EB3">
        <w:rPr>
          <w:rFonts w:ascii="Arial" w:hAnsi="Arial" w:cs="Arial"/>
          <w:sz w:val="24"/>
          <w:szCs w:val="24"/>
          <w:u w:val="single"/>
        </w:rPr>
        <w:t xml:space="preserve">                           </w:t>
      </w:r>
      <w:r w:rsidRPr="00D96EB3">
        <w:rPr>
          <w:rFonts w:ascii="Arial" w:hAnsi="Arial" w:cs="Arial"/>
          <w:sz w:val="24"/>
          <w:szCs w:val="24"/>
        </w:rPr>
        <w:t xml:space="preserve"> </w:t>
      </w:r>
    </w:p>
    <w:p w:rsidR="00300279" w:rsidRPr="00D96EB3" w:rsidRDefault="00300279">
      <w:pPr>
        <w:pStyle w:val="a5"/>
        <w:rPr>
          <w:rFonts w:ascii="Arial" w:hAnsi="Arial" w:cs="Arial"/>
          <w:sz w:val="24"/>
          <w:szCs w:val="24"/>
        </w:rPr>
      </w:pPr>
    </w:p>
    <w:p w:rsidR="00300279" w:rsidRPr="00D96EB3" w:rsidRDefault="00300279">
      <w:pPr>
        <w:pStyle w:val="a5"/>
        <w:rPr>
          <w:rFonts w:ascii="Arial" w:hAnsi="Arial" w:cs="Arial"/>
          <w:sz w:val="24"/>
          <w:szCs w:val="24"/>
        </w:rPr>
      </w:pPr>
    </w:p>
    <w:p w:rsidR="00300279" w:rsidRPr="00D96EB3" w:rsidRDefault="00300279">
      <w:pPr>
        <w:pStyle w:val="a5"/>
        <w:spacing w:beforeLines="50" w:before="120"/>
        <w:rPr>
          <w:rFonts w:ascii="Arial" w:hAnsi="Arial" w:cs="Arial"/>
          <w:sz w:val="24"/>
          <w:szCs w:val="24"/>
        </w:rPr>
      </w:pPr>
      <w:r w:rsidRPr="00D96EB3">
        <w:rPr>
          <w:rFonts w:ascii="Arial" w:hAnsi="Arial" w:cs="Arial"/>
          <w:sz w:val="24"/>
          <w:szCs w:val="24"/>
        </w:rPr>
        <w:t xml:space="preserve">Date of Application for Exhibition: </w:t>
      </w:r>
      <w:r w:rsidRPr="00D96EB3">
        <w:rPr>
          <w:rFonts w:ascii="Arial" w:hAnsi="Arial" w:cs="Arial"/>
          <w:sz w:val="24"/>
          <w:szCs w:val="24"/>
          <w:u w:val="single"/>
        </w:rPr>
        <w:t xml:space="preserve">                                  </w:t>
      </w:r>
      <w:r w:rsidRPr="00D96EB3">
        <w:rPr>
          <w:rFonts w:ascii="Arial" w:hAnsi="Arial" w:cs="Arial"/>
          <w:sz w:val="24"/>
          <w:szCs w:val="24"/>
        </w:rPr>
        <w:t xml:space="preserve"> </w:t>
      </w:r>
    </w:p>
    <w:p w:rsidR="00300279" w:rsidRPr="00D96EB3" w:rsidRDefault="00300279">
      <w:pPr>
        <w:pStyle w:val="a5"/>
        <w:spacing w:beforeLines="50" w:before="120"/>
        <w:rPr>
          <w:rFonts w:ascii="Arial" w:hAnsi="Arial" w:cs="Arial"/>
          <w:sz w:val="24"/>
          <w:szCs w:val="24"/>
        </w:rPr>
      </w:pPr>
      <w:r w:rsidRPr="00D96EB3">
        <w:rPr>
          <w:rFonts w:ascii="Arial" w:hAnsi="Arial" w:cs="Arial"/>
          <w:sz w:val="24"/>
          <w:szCs w:val="24"/>
        </w:rPr>
        <w:t xml:space="preserve">Description of Item:             </w:t>
      </w:r>
      <w:r w:rsidRPr="00D96EB3">
        <w:rPr>
          <w:rFonts w:ascii="Arial" w:hAnsi="Arial" w:cs="Arial"/>
          <w:sz w:val="24"/>
          <w:szCs w:val="24"/>
          <w:u w:val="single"/>
        </w:rPr>
        <w:t xml:space="preserve">                                  </w:t>
      </w:r>
      <w:r w:rsidRPr="00D96EB3">
        <w:rPr>
          <w:rFonts w:ascii="Arial" w:hAnsi="Arial" w:cs="Arial"/>
          <w:sz w:val="24"/>
          <w:szCs w:val="24"/>
        </w:rPr>
        <w:t xml:space="preserve"> </w:t>
      </w:r>
    </w:p>
    <w:p w:rsidR="00300279" w:rsidRPr="00D96EB3" w:rsidRDefault="00300279">
      <w:pPr>
        <w:pStyle w:val="a5"/>
        <w:spacing w:beforeLines="50" w:before="120"/>
        <w:rPr>
          <w:rFonts w:ascii="Arial" w:hAnsi="Arial" w:cs="Arial"/>
          <w:sz w:val="24"/>
          <w:szCs w:val="24"/>
          <w:u w:val="single"/>
        </w:rPr>
      </w:pPr>
      <w:r w:rsidRPr="00D96EB3">
        <w:rPr>
          <w:rFonts w:ascii="Arial" w:hAnsi="Arial" w:cs="Arial"/>
          <w:sz w:val="24"/>
          <w:szCs w:val="24"/>
        </w:rPr>
        <w:t xml:space="preserve">Quantity:                       </w:t>
      </w:r>
      <w:r w:rsidRPr="00D96EB3">
        <w:rPr>
          <w:rFonts w:ascii="Arial" w:hAnsi="Arial" w:cs="Arial"/>
          <w:sz w:val="24"/>
          <w:szCs w:val="24"/>
          <w:u w:val="single"/>
        </w:rPr>
        <w:t xml:space="preserve">                                 </w:t>
      </w:r>
      <w:r w:rsidRPr="00D96EB3">
        <w:rPr>
          <w:rFonts w:ascii="Arial" w:hAnsi="Arial" w:cs="Arial"/>
          <w:sz w:val="24"/>
          <w:szCs w:val="24"/>
        </w:rPr>
        <w:t xml:space="preserve"> </w:t>
      </w:r>
    </w:p>
    <w:p w:rsidR="00300279" w:rsidRPr="00D96EB3" w:rsidRDefault="00300279">
      <w:pPr>
        <w:pStyle w:val="a5"/>
        <w:spacing w:beforeLines="50" w:before="120"/>
        <w:rPr>
          <w:rFonts w:ascii="Arial" w:hAnsi="Arial" w:cs="Arial"/>
          <w:sz w:val="24"/>
          <w:szCs w:val="24"/>
          <w:u w:val="single"/>
        </w:rPr>
      </w:pPr>
    </w:p>
    <w:p w:rsidR="00300279" w:rsidRPr="00D96EB3" w:rsidRDefault="00300279">
      <w:pPr>
        <w:pStyle w:val="a5"/>
        <w:rPr>
          <w:rFonts w:ascii="Arial" w:hAnsi="Arial" w:cs="Arial"/>
          <w:sz w:val="24"/>
          <w:szCs w:val="24"/>
          <w:u w:val="single"/>
        </w:rPr>
      </w:pPr>
    </w:p>
    <w:p w:rsidR="00300279" w:rsidRPr="00783988" w:rsidRDefault="00300279">
      <w:pPr>
        <w:pStyle w:val="a5"/>
        <w:jc w:val="right"/>
        <w:rPr>
          <w:rFonts w:ascii="Arial" w:hAnsi="Arial" w:cs="Arial"/>
          <w:sz w:val="20"/>
        </w:rPr>
      </w:pPr>
      <w:r w:rsidRPr="00D96EB3">
        <w:rPr>
          <w:rFonts w:ascii="Arial" w:hAnsi="Arial" w:cs="Arial"/>
          <w:sz w:val="20"/>
        </w:rPr>
        <w:t>End</w:t>
      </w:r>
    </w:p>
    <w:p w:rsidR="00300279" w:rsidRPr="00783988" w:rsidRDefault="00300279">
      <w:pPr>
        <w:pStyle w:val="a5"/>
        <w:rPr>
          <w:rFonts w:ascii="Arial" w:hAnsi="Arial" w:cs="Arial"/>
        </w:rPr>
      </w:pPr>
    </w:p>
    <w:p w:rsidR="00300279" w:rsidRPr="00783988" w:rsidRDefault="00300279">
      <w:pPr>
        <w:pStyle w:val="a5"/>
        <w:rPr>
          <w:rFonts w:ascii="Arial" w:hAnsi="Arial" w:cs="Arial"/>
        </w:rPr>
      </w:pPr>
    </w:p>
    <w:p w:rsidR="00300279" w:rsidRPr="00783988" w:rsidRDefault="00300279">
      <w:pPr>
        <w:rPr>
          <w:rFonts w:ascii="Arial" w:hAnsi="Arial" w:cs="Arial"/>
          <w:sz w:val="22"/>
        </w:rPr>
      </w:pPr>
    </w:p>
    <w:p w:rsidR="00300279" w:rsidRPr="00783988" w:rsidRDefault="00300279">
      <w:pPr>
        <w:rPr>
          <w:rFonts w:ascii="Arial" w:hAnsi="Arial" w:cs="Arial"/>
          <w:sz w:val="22"/>
        </w:rPr>
      </w:pPr>
    </w:p>
    <w:p w:rsidR="00300279" w:rsidRPr="00783988" w:rsidRDefault="00300279">
      <w:pPr>
        <w:rPr>
          <w:rFonts w:ascii="Arial" w:hAnsi="Arial" w:cs="Arial"/>
          <w:sz w:val="22"/>
        </w:rPr>
      </w:pPr>
    </w:p>
    <w:bookmarkEnd w:id="0"/>
    <w:p w:rsidR="00300279" w:rsidRPr="00783988" w:rsidRDefault="00300279" w:rsidP="00367C7A">
      <w:pPr>
        <w:pStyle w:val="a5"/>
        <w:rPr>
          <w:rFonts w:ascii="Arial" w:hAnsi="Arial" w:cs="Arial"/>
        </w:rPr>
      </w:pPr>
    </w:p>
    <w:p w:rsidR="00300279" w:rsidRPr="00783988" w:rsidRDefault="00300279">
      <w:pPr>
        <w:pStyle w:val="a5"/>
        <w:jc w:val="center"/>
        <w:rPr>
          <w:rFonts w:ascii="Arial" w:hAnsi="Arial" w:cs="Arial"/>
          <w:vanish/>
          <w:kern w:val="0"/>
          <w:sz w:val="20"/>
        </w:rPr>
      </w:pPr>
    </w:p>
    <w:sectPr w:rsidR="00300279" w:rsidRPr="00783988" w:rsidSect="00D13F7C">
      <w:headerReference w:type="default" r:id="rId9"/>
      <w:pgSz w:w="11907" w:h="16840" w:code="9"/>
      <w:pgMar w:top="1701" w:right="1134" w:bottom="1418" w:left="1134" w:header="851" w:footer="52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97" w:rsidRDefault="001D1E97">
      <w:r>
        <w:separator/>
      </w:r>
    </w:p>
  </w:endnote>
  <w:endnote w:type="continuationSeparator" w:id="0">
    <w:p w:rsidR="001D1E97" w:rsidRDefault="001D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D2" w:rsidRPr="00245D8D" w:rsidRDefault="002518D2">
    <w:pPr>
      <w:pStyle w:val="a7"/>
      <w:jc w:val="center"/>
      <w:rPr>
        <w:rFonts w:ascii="Arial" w:hAnsi="Arial" w:cs="Arial"/>
      </w:rPr>
    </w:pPr>
    <w:r w:rsidRPr="00245D8D">
      <w:rPr>
        <w:rFonts w:ascii="Arial" w:hAnsi="Arial" w:cs="Arial"/>
      </w:rPr>
      <w:fldChar w:fldCharType="begin"/>
    </w:r>
    <w:r w:rsidRPr="00245D8D">
      <w:rPr>
        <w:rFonts w:ascii="Arial" w:hAnsi="Arial" w:cs="Arial"/>
      </w:rPr>
      <w:instrText xml:space="preserve"> PAGE   \* MERGEFORMAT </w:instrText>
    </w:r>
    <w:r w:rsidRPr="00245D8D">
      <w:rPr>
        <w:rFonts w:ascii="Arial" w:hAnsi="Arial" w:cs="Arial"/>
      </w:rPr>
      <w:fldChar w:fldCharType="separate"/>
    </w:r>
    <w:r w:rsidR="00F277B9" w:rsidRPr="00F277B9">
      <w:rPr>
        <w:rFonts w:ascii="Arial" w:hAnsi="Arial" w:cs="Arial"/>
        <w:noProof/>
        <w:lang w:val="ja-JP"/>
      </w:rPr>
      <w:t>1</w:t>
    </w:r>
    <w:r w:rsidRPr="00245D8D">
      <w:rPr>
        <w:rFonts w:ascii="Arial" w:hAnsi="Arial" w:cs="Arial"/>
      </w:rPr>
      <w:fldChar w:fldCharType="end"/>
    </w:r>
  </w:p>
  <w:p w:rsidR="002518D2" w:rsidRDefault="002518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97" w:rsidRDefault="001D1E97">
      <w:r>
        <w:separator/>
      </w:r>
    </w:p>
  </w:footnote>
  <w:footnote w:type="continuationSeparator" w:id="0">
    <w:p w:rsidR="001D1E97" w:rsidRDefault="001D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D2" w:rsidRDefault="002518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15:restartNumberingAfterBreak="0">
    <w:nsid w:val="05CD3DF8"/>
    <w:multiLevelType w:val="hybridMultilevel"/>
    <w:tmpl w:val="5B400624"/>
    <w:lvl w:ilvl="0" w:tplc="AD0C44AE">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B726F"/>
    <w:multiLevelType w:val="hybridMultilevel"/>
    <w:tmpl w:val="956E3A92"/>
    <w:lvl w:ilvl="0" w:tplc="D47C10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408E"/>
    <w:multiLevelType w:val="hybridMultilevel"/>
    <w:tmpl w:val="70DE7D0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DFC078F"/>
    <w:multiLevelType w:val="hybridMultilevel"/>
    <w:tmpl w:val="4DD69D5A"/>
    <w:lvl w:ilvl="0" w:tplc="597A0634">
      <w:start w:val="3"/>
      <w:numFmt w:val="decimal"/>
      <w:lvlText w:val="%1."/>
      <w:lvlJc w:val="left"/>
      <w:pPr>
        <w:tabs>
          <w:tab w:val="num" w:pos="760"/>
        </w:tabs>
        <w:ind w:left="760" w:hanging="420"/>
      </w:pPr>
      <w:rPr>
        <w:rFonts w:hint="eastAsia"/>
      </w:rPr>
    </w:lvl>
    <w:lvl w:ilvl="1" w:tplc="CC1A99EC">
      <w:start w:val="1"/>
      <w:numFmt w:val="bullet"/>
      <w:lvlText w:val=""/>
      <w:lvlJc w:val="left"/>
      <w:pPr>
        <w:tabs>
          <w:tab w:val="num" w:pos="840"/>
        </w:tabs>
        <w:ind w:left="840" w:hanging="420"/>
      </w:pPr>
      <w:rPr>
        <w:rFonts w:ascii="Wingdings" w:hAnsi="Wingdings" w:hint="default"/>
        <w:color w:val="auto"/>
        <w:sz w:val="24"/>
        <w:szCs w:val="24"/>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B06322"/>
    <w:multiLevelType w:val="hybridMultilevel"/>
    <w:tmpl w:val="B2F01146"/>
    <w:lvl w:ilvl="0" w:tplc="0BE253FC">
      <w:start w:val="2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502EC"/>
    <w:multiLevelType w:val="hybridMultilevel"/>
    <w:tmpl w:val="74008E2E"/>
    <w:lvl w:ilvl="0" w:tplc="3FC6FB70">
      <w:start w:val="1"/>
      <w:numFmt w:val="lowerLetter"/>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6" w15:restartNumberingAfterBreak="0">
    <w:nsid w:val="25C824DA"/>
    <w:multiLevelType w:val="hybridMultilevel"/>
    <w:tmpl w:val="F8CC66F0"/>
    <w:lvl w:ilvl="0" w:tplc="D4C66454">
      <w:start w:val="4"/>
      <w:numFmt w:val="lowerLetter"/>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53C46"/>
    <w:multiLevelType w:val="hybridMultilevel"/>
    <w:tmpl w:val="D004C182"/>
    <w:lvl w:ilvl="0" w:tplc="F65E408C">
      <w:start w:val="1"/>
      <w:numFmt w:val="lowerLetter"/>
      <w:lvlText w:val="(%1)"/>
      <w:lvlJc w:val="left"/>
      <w:pPr>
        <w:tabs>
          <w:tab w:val="num" w:pos="807"/>
        </w:tabs>
        <w:ind w:left="807" w:hanging="435"/>
      </w:pPr>
      <w:rPr>
        <w:rFonts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8" w15:restartNumberingAfterBreak="0">
    <w:nsid w:val="3A2F6582"/>
    <w:multiLevelType w:val="hybridMultilevel"/>
    <w:tmpl w:val="7E3C5174"/>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3B9217DF"/>
    <w:multiLevelType w:val="hybridMultilevel"/>
    <w:tmpl w:val="20D4AF78"/>
    <w:lvl w:ilvl="0" w:tplc="CC1A99EC">
      <w:start w:val="1"/>
      <w:numFmt w:val="bullet"/>
      <w:lvlText w:val=""/>
      <w:lvlJc w:val="left"/>
      <w:pPr>
        <w:tabs>
          <w:tab w:val="num" w:pos="760"/>
        </w:tabs>
        <w:ind w:left="760" w:hanging="420"/>
      </w:pPr>
      <w:rPr>
        <w:rFonts w:ascii="Wingdings" w:hAnsi="Wingdings" w:hint="default"/>
        <w:color w:val="auto"/>
        <w:sz w:val="24"/>
        <w:szCs w:val="24"/>
      </w:rPr>
    </w:lvl>
    <w:lvl w:ilvl="1" w:tplc="0409000B">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3FA85322"/>
    <w:multiLevelType w:val="hybridMultilevel"/>
    <w:tmpl w:val="E9982C0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1" w15:restartNumberingAfterBreak="0">
    <w:nsid w:val="41D558C9"/>
    <w:multiLevelType w:val="hybridMultilevel"/>
    <w:tmpl w:val="A7F05278"/>
    <w:lvl w:ilvl="0" w:tplc="CE6240F8">
      <w:start w:val="2"/>
      <w:numFmt w:val="lowerLetter"/>
      <w:lvlText w:val="(%1)"/>
      <w:lvlJc w:val="left"/>
      <w:pPr>
        <w:ind w:left="867"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42366197"/>
    <w:multiLevelType w:val="hybridMultilevel"/>
    <w:tmpl w:val="3718DE82"/>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45AD9"/>
    <w:multiLevelType w:val="hybridMultilevel"/>
    <w:tmpl w:val="0B8A1B6E"/>
    <w:lvl w:ilvl="0" w:tplc="D4C66454">
      <w:start w:val="4"/>
      <w:numFmt w:val="lowerLetter"/>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A5538B"/>
    <w:multiLevelType w:val="hybridMultilevel"/>
    <w:tmpl w:val="8BC4768A"/>
    <w:lvl w:ilvl="0" w:tplc="D81E8D1E">
      <w:start w:val="4"/>
      <w:numFmt w:val="lowerLetter"/>
      <w:lvlText w:val="(%1)"/>
      <w:lvlJc w:val="left"/>
      <w:pPr>
        <w:ind w:left="873"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5" w15:restartNumberingAfterBreak="0">
    <w:nsid w:val="49126CF1"/>
    <w:multiLevelType w:val="hybridMultilevel"/>
    <w:tmpl w:val="52E697EE"/>
    <w:lvl w:ilvl="0" w:tplc="04090001">
      <w:start w:val="1"/>
      <w:numFmt w:val="bullet"/>
      <w:lvlText w:val=""/>
      <w:lvlJc w:val="left"/>
      <w:pPr>
        <w:ind w:left="790" w:hanging="420"/>
      </w:pPr>
      <w:rPr>
        <w:rFonts w:ascii="Wingdings" w:hAnsi="Wingdings" w:hint="default"/>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16" w15:restartNumberingAfterBreak="0">
    <w:nsid w:val="4CC5759D"/>
    <w:multiLevelType w:val="hybridMultilevel"/>
    <w:tmpl w:val="BFF81EDC"/>
    <w:lvl w:ilvl="0" w:tplc="2592CD02">
      <w:start w:val="2"/>
      <w:numFmt w:val="decimalFullWidth"/>
      <w:lvlText w:val="%1．"/>
      <w:lvlJc w:val="left"/>
      <w:pPr>
        <w:tabs>
          <w:tab w:val="num" w:pos="420"/>
        </w:tabs>
        <w:ind w:left="420" w:hanging="420"/>
      </w:pPr>
      <w:rPr>
        <w:rFonts w:ascii="Arial" w:hAnsi="Arial" w:cs="MS UI Gothic" w:hint="default"/>
      </w:rPr>
    </w:lvl>
    <w:lvl w:ilvl="1" w:tplc="FFFFFFFF">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7F367F"/>
    <w:multiLevelType w:val="hybridMultilevel"/>
    <w:tmpl w:val="541E5D0C"/>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14E72D6"/>
    <w:multiLevelType w:val="hybridMultilevel"/>
    <w:tmpl w:val="7540BC42"/>
    <w:lvl w:ilvl="0" w:tplc="D4C66454">
      <w:start w:val="4"/>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562348F2"/>
    <w:multiLevelType w:val="hybridMultilevel"/>
    <w:tmpl w:val="1A209264"/>
    <w:lvl w:ilvl="0" w:tplc="F0C43E18">
      <w:start w:val="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312A84"/>
    <w:multiLevelType w:val="hybridMultilevel"/>
    <w:tmpl w:val="70B4107E"/>
    <w:lvl w:ilvl="0" w:tplc="28722534">
      <w:start w:val="9"/>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3B0020"/>
    <w:multiLevelType w:val="hybridMultilevel"/>
    <w:tmpl w:val="F2E2518C"/>
    <w:lvl w:ilvl="0" w:tplc="28722534">
      <w:start w:val="9"/>
      <w:numFmt w:val="lowerLetter"/>
      <w:lvlText w:val="(%1)"/>
      <w:lvlJc w:val="left"/>
      <w:pPr>
        <w:ind w:left="885"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5F2E3138"/>
    <w:multiLevelType w:val="hybridMultilevel"/>
    <w:tmpl w:val="C8F4E124"/>
    <w:lvl w:ilvl="0" w:tplc="D66A5EAC">
      <w:start w:val="1"/>
      <w:numFmt w:val="bullet"/>
      <w:lvlText w:val=""/>
      <w:lvlJc w:val="left"/>
      <w:pPr>
        <w:ind w:left="1271" w:hanging="420"/>
      </w:pPr>
      <w:rPr>
        <w:rFonts w:ascii="Wingdings" w:hAnsi="Wingdings" w:hint="default"/>
        <w:sz w:val="16"/>
        <w:szCs w:val="16"/>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3" w15:restartNumberingAfterBreak="0">
    <w:nsid w:val="628E349E"/>
    <w:multiLevelType w:val="hybridMultilevel"/>
    <w:tmpl w:val="4A061AEE"/>
    <w:lvl w:ilvl="0" w:tplc="F0CA37AC">
      <w:start w:val="1"/>
      <w:numFmt w:val="lowerRoman"/>
      <w:lvlText w:val="(%1)"/>
      <w:lvlJc w:val="left"/>
      <w:pPr>
        <w:ind w:left="960" w:hanging="720"/>
      </w:pPr>
      <w:rPr>
        <w:rFonts w:ascii="Arial" w:hAnsi="Arial"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3433A6D"/>
    <w:multiLevelType w:val="hybridMultilevel"/>
    <w:tmpl w:val="BB02ABEA"/>
    <w:lvl w:ilvl="0" w:tplc="93A83064">
      <w:start w:val="1"/>
      <w:numFmt w:val="lowerLetter"/>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25" w15:restartNumberingAfterBreak="0">
    <w:nsid w:val="63EA65BC"/>
    <w:multiLevelType w:val="hybridMultilevel"/>
    <w:tmpl w:val="F02C4E08"/>
    <w:lvl w:ilvl="0" w:tplc="04090001">
      <w:start w:val="1"/>
      <w:numFmt w:val="bullet"/>
      <w:lvlText w:val=""/>
      <w:lvlJc w:val="left"/>
      <w:pPr>
        <w:ind w:left="1164" w:hanging="420"/>
      </w:pPr>
      <w:rPr>
        <w:rFonts w:ascii="Wingdings" w:hAnsi="Wingdings" w:hint="default"/>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26" w15:restartNumberingAfterBreak="0">
    <w:nsid w:val="6D983F45"/>
    <w:multiLevelType w:val="hybridMultilevel"/>
    <w:tmpl w:val="6BF05ED8"/>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6F874EE5"/>
    <w:multiLevelType w:val="hybridMultilevel"/>
    <w:tmpl w:val="DCBE069C"/>
    <w:lvl w:ilvl="0" w:tplc="D7EAB0EC">
      <w:start w:val="1"/>
      <w:numFmt w:val="bullet"/>
      <w:lvlText w:val=""/>
      <w:lvlJc w:val="left"/>
      <w:pPr>
        <w:tabs>
          <w:tab w:val="num" w:pos="786"/>
        </w:tabs>
        <w:ind w:left="786" w:hanging="420"/>
      </w:pPr>
      <w:rPr>
        <w:rFonts w:ascii="Wingdings" w:hAnsi="Wingdings" w:hint="default"/>
      </w:rPr>
    </w:lvl>
    <w:lvl w:ilvl="1" w:tplc="0409000B">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28" w15:restartNumberingAfterBreak="0">
    <w:nsid w:val="720A3737"/>
    <w:multiLevelType w:val="hybridMultilevel"/>
    <w:tmpl w:val="6A9EBD1E"/>
    <w:lvl w:ilvl="0" w:tplc="FFFFFFFF">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D52B46"/>
    <w:multiLevelType w:val="hybridMultilevel"/>
    <w:tmpl w:val="1BD083CC"/>
    <w:lvl w:ilvl="0" w:tplc="B1EC1F0E">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02C4E"/>
    <w:multiLevelType w:val="hybridMultilevel"/>
    <w:tmpl w:val="EB84E89C"/>
    <w:lvl w:ilvl="0" w:tplc="0BE253FC">
      <w:start w:val="21"/>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7FDE4825"/>
    <w:multiLevelType w:val="hybridMultilevel"/>
    <w:tmpl w:val="3CA8440A"/>
    <w:lvl w:ilvl="0" w:tplc="CE6240F8">
      <w:start w:val="2"/>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6"/>
  </w:num>
  <w:num w:numId="3">
    <w:abstractNumId w:val="9"/>
  </w:num>
  <w:num w:numId="4">
    <w:abstractNumId w:val="3"/>
  </w:num>
  <w:num w:numId="5">
    <w:abstractNumId w:val="27"/>
  </w:num>
  <w:num w:numId="6">
    <w:abstractNumId w:val="27"/>
  </w:num>
  <w:num w:numId="7">
    <w:abstractNumId w:val="7"/>
  </w:num>
  <w:num w:numId="8">
    <w:abstractNumId w:val="1"/>
  </w:num>
  <w:num w:numId="9">
    <w:abstractNumId w:val="25"/>
  </w:num>
  <w:num w:numId="10">
    <w:abstractNumId w:val="23"/>
  </w:num>
  <w:num w:numId="11">
    <w:abstractNumId w:val="0"/>
  </w:num>
  <w:num w:numId="12">
    <w:abstractNumId w:val="17"/>
  </w:num>
  <w:num w:numId="13">
    <w:abstractNumId w:val="5"/>
  </w:num>
  <w:num w:numId="14">
    <w:abstractNumId w:val="22"/>
  </w:num>
  <w:num w:numId="15">
    <w:abstractNumId w:val="2"/>
  </w:num>
  <w:num w:numId="16">
    <w:abstractNumId w:val="24"/>
  </w:num>
  <w:num w:numId="17">
    <w:abstractNumId w:val="26"/>
  </w:num>
  <w:num w:numId="18">
    <w:abstractNumId w:val="12"/>
  </w:num>
  <w:num w:numId="19">
    <w:abstractNumId w:val="31"/>
  </w:num>
  <w:num w:numId="20">
    <w:abstractNumId w:val="11"/>
  </w:num>
  <w:num w:numId="21">
    <w:abstractNumId w:val="19"/>
  </w:num>
  <w:num w:numId="22">
    <w:abstractNumId w:val="6"/>
  </w:num>
  <w:num w:numId="23">
    <w:abstractNumId w:val="8"/>
  </w:num>
  <w:num w:numId="24">
    <w:abstractNumId w:val="20"/>
  </w:num>
  <w:num w:numId="25">
    <w:abstractNumId w:val="21"/>
  </w:num>
  <w:num w:numId="26">
    <w:abstractNumId w:val="14"/>
  </w:num>
  <w:num w:numId="27">
    <w:abstractNumId w:val="18"/>
  </w:num>
  <w:num w:numId="28">
    <w:abstractNumId w:val="4"/>
  </w:num>
  <w:num w:numId="29">
    <w:abstractNumId w:val="30"/>
  </w:num>
  <w:num w:numId="30">
    <w:abstractNumId w:val="29"/>
  </w:num>
  <w:num w:numId="31">
    <w:abstractNumId w:val="13"/>
  </w:num>
  <w:num w:numId="32">
    <w:abstractNumId w:val="15"/>
  </w:num>
  <w:num w:numId="33">
    <w:abstractNumId w:val="10"/>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40"/>
  <w:doNotHyphenateCaps/>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TOSHBIA_HONYAKU_1" w:val="出展社の搬入出希望時間が多数の場合搬入出出口に近いブースから優先するので申請希望時間とズレルことがあります。_x000d__x000a_since priority is given from the booth near a carrying-in appearance exit when the time wishing carrying-in appearance of an exhibition company is a large number -- the time wishing an application, and ズレル -- there are things."/>
    <w:docVar w:name="_TOSHBIA_HONYAKU_10" w:val="高さ制限および照明器具に関して_x000d__x000a_Be related with building height restriction and a light."/>
    <w:docVar w:name="_TOSHBIA_HONYAKU_100" w:val="⑥施工及び撤去での現場溶接（電気、ガス等）はできません。_x000d__x000a_(6) Construction and site welding (electricity, gas, etc.) in withdrawal cannot be performed."/>
    <w:docVar w:name="_TOSHBIA_HONYAKU_101" w:val="⑦　２階部分の定員は構造計算書により算定された定員を管理する定員管理員を配置して下さい。_x000d__x000a_(7) The capacity of the second floor portion must arrange the capacity management member which manages the capacity calculated by the structural calculation sheet."/>
    <w:docVar w:name="_TOSHBIA_HONYAKU_102" w:val="⑧非常時の際の避難誘導員を小間内に配置して下さい。_x000d__x000a_(8) Please arrange the refuge guidance member in the case of an emergency in a small tea ceremony room."/>
    <w:docVar w:name="_TOSHBIA_HONYAKU_103" w:val="⑨消火器を５０㎡に１基設置して下さい。_x000d__x000a_(9) Please install a fire extinguisher in 50 sq m one set."/>
    <w:docVar w:name="_TOSHBIA_HONYAKU_104" w:val="⑩自動火災報知器を設置して下さい。_x000d__x000a_(10) Please install an automatic fire alarm."/>
    <w:docVar w:name="_TOSHBIA_HONYAKU_105" w:val="パシフィコ横浜展示ホールオペレーショングループで現場を確認し、必要個数の取り付けを行います。_x000d__x000a_The spot is checked in a パシフィコ horizontal beach exhibit hall operation group, and the required number is attached."/>
    <w:docVar w:name="_TOSHBIA_HONYAKU_106" w:val="費用等は１３頁４）の煙感知器と同額となります。_x000d__x000a_13 pages of expenses serve as a smoke detector of 4, and the same amount."/>
    <w:docVar w:name="_TOSHBIA_HONYAKU_107" w:val="⑪　２階建構造の場合レイアウトにより避難誘導灯の指導があります。_x000d__x000a_(11) In the case of 2-story structure, there is instruction of an emergency exit sign lighting according to a layout. "/>
    <w:docVar w:name="_TOSHBIA_HONYAKU_108" w:val="この場合は指示され_x000d__x000a_In this case, it is directed."/>
    <w:docVar w:name="_TOSHBIA_HONYAKU_109" w:val="た場所に誘導灯を設置して下さい。_x000d__x000a_Please install the leading light in た場所."/>
    <w:docVar w:name="_TOSHBIA_HONYAKU_11" w:val="図のように、スペース小間（Ｌ小間、Ｍ小間）の高さ制限を超えて、スピーカー及び照明器具などを取り付けることはできません。_x000d__x000a_As shown in a figure, a speaker, a light, etc. cannot be attached more than the building height restriction of a space small tea ceremony room (M L small tea ceremony room, a small tea ceremony room)."/>
    <w:docVar w:name="_TOSHBIA_HONYAKU_110" w:val="Ｌ・Ｍ小間注意図_x000d__x000a_L-M small tea ceremony room cautions figure"/>
    <w:docVar w:name="_TOSHBIA_HONYAKU_111" w:val="図１１　階段の手摺について_x000d__x000a_Fig. 11 About handrail of stairs"/>
    <w:docVar w:name="_TOSHBIA_HONYAKU_112" w:val="基礎小間は通路側壁面を利用して通路側に向けて動画等を放映する場合、スクリーンサイズは４２インチサイズ以下の１台のみとし、周囲の小間に迷惑をかけないようご注意ください。_x000d__x000a_When a basic small tea ceremony room broadcasts an animation etc. towards an aisle side using the aisle side surface of a wall, please make screen size only into one set of 42 or less inch sizes, and be careful not to make trouble to the surrounding small tea ceremony room. "/>
    <w:docVar w:name="_TOSHBIA_HONYAKU_113" w:val="（高輝度画像や明暗の繰返し等）_x000d__x000a_(A high-intensity picture, a repetition of light and darkness, etc.)"/>
    <w:docVar w:name="_TOSHBIA_HONYAKU_114" w:val="通路側壁面を利用して通路側に映像を放映する場合の映像は、編集済の素材に限ります。_x000d__x000a_The image in the case of broadcasting an image to an aisle side using the aisle side surface of a wall is restricted to an edited material."/>
    <w:docVar w:name="_TOSHBIA_HONYAKU_115" w:val="但し、この場合でも説明員が付いて説明する場合は５０ｃｍ以上のセットバックが必要です_x000d__x000a_However, when a presenter attaches and explains even in this case, 50 cm or more needs to be set back."/>
    <w:docVar w:name="_TOSHBIA_HONYAKU_116" w:val="＊　違反アンカーボルトについて_x000d__x000a_* About a violation anchor bolt"/>
    <w:docVar w:name="_TOSHBIA_HONYAKU_117" w:val="パシフィコ横浜の床スラブが薄い為、持込のアンカーの使用は禁止されています。_x000d__x000a_Since the floor slab of a パシフィコ horizontal beach is thin, use of the anchor of carrying in is forbidden. "/>
    <w:docVar w:name="_TOSHBIA_HONYAKU_118" w:val="施工業者等に周知徹底してください。_x000d__x000a_Please drive home to a construction contractor etc."/>
    <w:docVar w:name="_TOSHBIA_HONYAKU_119" w:val="Ｌ・Ｍ小間展示装飾注意事項_x000d__x000a_L-M small tea ceremony room exhibition ornament notes"/>
    <w:docVar w:name="_TOSHBIA_HONYAKU_12" w:val="基礎小間に関しては、高さ及び通路への３０ｃｍ以内の照明器具のはみ出しを認めます。_x000d__x000a_About a basic small tea ceremony room, a projection of the less than 30-cm light to height and a passage is accepted."/>
    <w:docVar w:name="_TOSHBIA_HONYAKU_120" w:val="小間内でデモンストレーションを行う場合は、予め聴衆のスペースを小間内に充分にとるようなブース設計をして下さい。_x000d__x000a_When you perform a demonstration in a small tea ceremony room, please carry out a booth design which fully takes an audience's space in a small tea ceremony room beforehand. "/>
    <w:docVar w:name="_TOSHBIA_HONYAKU_121" w:val="例えば、ナレーション全方向可能な位置と通路の間に機器を設置し、機器の前の通路に集まったお客様に向かってナレーションを行うことはできません。_x000d__x000a_For example, apparatus cannot be installed between the position in which all the narration directions are possible, and a passage, and narration cannot be performed toward the visitor gathering in the passage in front of apparatus. "/>
    <w:docVar w:name="_TOSHBIA_HONYAKU_122" w:val="（１６頁、１７頁を参照下さい。）_x000d__x000a_(Please refer to 16 pages and 17 pages.)"/>
    <w:docVar w:name="_TOSHBIA_HONYAKU_123" w:val="ナレーション時の聴衆スペース_x000d__x000a_The audience space at the time of narration"/>
    <w:docVar w:name="_TOSHBIA_HONYAKU_124" w:val="集客は通路でなくブース内にて行うスペース小間の通路側の展示台の設置について　…集客は通路でなくブース内にて行う_x000d__x000a_About the installation of the exhibition stand of the aisle side of a space small tea ceremony room which 集客 performs not in a passage but in a booth   -- A collection visitor carries out not in a passage but in a booth."/>
    <w:docVar w:name="_TOSHBIA_HONYAKU_125" w:val="スペース小間の通路側の展示台の設置について　…集客は通路でなくブース内にて行う_x000d__x000a_About installation of the exhibition stand of the aisle side of a space small tea ceremony room   -- A collection visitor carries out not in a passage but in a booth."/>
    <w:docVar w:name="_TOSHBIA_HONYAKU_126" w:val="図８　１００ｍ_x0002__Supe_２_x0003__Supe_以上の小間の開放面について_x000d__x000a_Fig. 8 About open field of small tea ceremony room more than 100 m2"/>
    <w:docVar w:name="_TOSHBIA_HONYAKU_127" w:val="図９　隣接するブースの境界壁面について　…　各関係会社にて事前に打ち合わせる_x000d__x000a_Fig. 9 About party-wall side of adjoining booth   -- It arranges in advance by each affiliated company."/>
    <w:docVar w:name="_TOSHBIA_HONYAKU_128" w:val="図１０　メイン通路とは_x000d__x000a_Fig. 10 Main passage"/>
    <w:docVar w:name="_TOSHBIA_HONYAKU_129" w:val="事例１_x000d__x000a_Example 1"/>
    <w:docVar w:name="_TOSHBIA_HONYAKU_13" w:val="この場合、パラペットに付けた社名を照らす照明器具で、大型照明器具（水銀灯など）は禁止します。_x000d__x000a_In this case, large-sized lights (mercury lamp etc.) are forbidden with the light which illuminates the company name attached to the parapet."/>
    <w:docVar w:name="_TOSHBIA_HONYAKU_130" w:val="事例２_x000d__x000a_Example 2"/>
    <w:docVar w:name="_TOSHBIA_HONYAKU_131" w:val="事例３_x000d__x000a_Example 3"/>
    <w:docVar w:name="_TOSHBIA_HONYAKU_132" w:val="装飾の制限高さは２．７ｍです。_x000d__x000a_Ornamental restriction height is 2.7 m. "/>
    <w:docVar w:name="_TOSHBIA_HONYAKU_133" w:val="アームスポット（照明器具）の高さ及び通路側へはみ出しは３０ｃｍ以内は認めます。_x000d__x000a_A projection is observed in the height and aisle side of an arm spot (light) less than 30 cm. "/>
    <w:docVar w:name="_TOSHBIA_HONYAKU_134" w:val="但し、それ以外スピーカー等はブース内の設置をおねがいします。_x000d__x000a_However, other than this, speakers ask you for the installation in a booth. "/>
    <w:docVar w:name="_TOSHBIA_HONYAKU_135" w:val="（１０頁の図を参照）_x000d__x000a_  (see the 10-page figure)"/>
    <w:docVar w:name="_TOSHBIA_HONYAKU_136" w:val="照明器具および装飾材料が禁止事項に当たるか不明の場合は、事前に事務局にご確認ください。_x000d__x000a_A light and a decorative material must hit a prohibited matter, or when unknown, please confirm in a secretariat in advance."/>
    <w:docVar w:name="_TOSHBIA_HONYAKU_137" w:val="基礎小間の備品や展示台が必要な方は、「オプション備品のご案内」をご参照の上別紙にてお申込みください。_x000d__x000a_Those who need fixtures and the exhibition stand of a basic small tea ceremony room need to apply for &quot;guidance of option fixtures&quot; in a reference top attached sheet."/>
    <w:docVar w:name="_TOSHBIA_HONYAKU_138" w:val="様式９、提出期限：平成２７年３月１３日（金_x000d__x000a_The style 9, a presentation term: Fri., March 13, Heisei 27"/>
    <w:docVar w:name="_TOSHBIA_HONYAKU_139" w:val="通関のために１部必要です。_x000d__x000a_One copy is required because of customs clearance."/>
    <w:docVar w:name="_TOSHBIA_HONYAKU_14" w:val="ドアの設置について_x000d__x000a_About installation of a door"/>
    <w:docVar w:name="_TOSHBIA_HONYAKU_140" w:val="展示期間中は要請があれば_x000d__x000a_If there is a request during exhibition duration"/>
    <w:docVar w:name="_TOSHBIA_HONYAKU_141" w:val="開示してください。_x000d__x000a_Please indicate."/>
    <w:docVar w:name="_TOSHBIA_HONYAKU_142" w:val="展示期間中は要請があれば開示してください。_x000d__x000a_During exhibition duration, if there is a request, please indicate."/>
    <w:docVar w:name="_TOSHBIA_HONYAKU_143" w:val="表示板は統一のため展示委員会で作成したものをお買い求め頂きます。_x000d__x000a_A display board purchases what was created in the exhibition committee for unification."/>
    <w:docVar w:name="_TOSHBIA_HONYAKU_144" w:val="および、ＰＣやタブレットに貼るためのシール（６６㎜×１５㎜）３枚セットの計４種類です。_x000d__x000a_And they are a total of four kinds of three seal (66-mm x 15 mm) sets for sticking on PC or a tablet."/>
    <w:docVar w:name="_TOSHBIA_HONYAKU_145" w:val="申込書は様式１３です。_x000d__x000a_An application form is the style 13."/>
    <w:docVar w:name="_TOSHBIA_HONYAKU_146" w:val="展示会開催前までに_x000d__x000a_By before show holding"/>
    <w:docVar w:name="_TOSHBIA_HONYAKU_147" w:val="２階建ての場合_x000d__x000a_In the case of 2 stories"/>
    <w:docVar w:name="_TOSHBIA_HONYAKU_148" w:val="２階建て及び天井構造申請書_x000d__x000a_2 stories and a ceiling structure application"/>
    <w:docVar w:name="_TOSHBIA_HONYAKU_149" w:val="単価（税込み）_x000d__x000a_Unit price (including tax)"/>
    <w:docVar w:name="_TOSHBIA_HONYAKU_15" w:val="通路へ外開きのドアは、歩行者の通行の妨げおよび危険防止のため禁止します_x000d__x000a_The door of an outside difference is forbidden to a passage for the hindrance of a pedestrian's passing, and dangerous prevention."/>
    <w:docVar w:name="_TOSHBIA_HONYAKU_150" w:val="ＰＣ・タブレット用シール_x000d__x000a_PC and the seal for tablets"/>
    <w:docVar w:name="_TOSHBIA_HONYAKU_151" w:val="（６６×１５ｍｍ）３枚／セット_x000d__x000a_(66x15 mm) Three sheets/set"/>
    <w:docVar w:name="_TOSHBIA_HONYAKU_152" w:val="単価（税込み）_x000d__x000a_Unit price (including tax)"/>
    <w:docVar w:name="_TOSHBIA_HONYAKU_153" w:val="ＰＣ・タブレット用シール_x000d__x000a_PC and the seal for tablets"/>
    <w:docVar w:name="_TOSHBIA_HONYAKU_154" w:val="（６６×１５ｍｍ）３枚／セット_x000d__x000a_(66x15 mm) Three sheets/set"/>
    <w:docVar w:name="_TOSHBIA_HONYAKU_155" w:val="違反アンカーボルトについて_x000d__x000a_About a violation anchor bolt"/>
    <w:docVar w:name="_TOSHBIA_HONYAKU_16" w:val="通路側のモニター設置について_x000d__x000a_About monitor installation of an aisle side"/>
    <w:docVar w:name="_TOSHBIA_HONYAKU_17" w:val="スピーカーの音量を大きくして他社ブースに迷惑を掛ける行為は禁止します。_x000d__x000a_The act which enlarges volume of a speaker and makes trouble in the booth of the other company is forbidden."/>
    <w:docVar w:name="_TOSHBIA_HONYAKU_18" w:val="ナレーションやＡＶ機器（マルチ画面）の音量については、通路中央で７０デシベルと規定していますが、近隣のブースに迷惑にならないように配慮して下さい。_x000d__x000a_Although the volume of narration or AV equipment (multi-screen) is specified as 70 dB by 央 in a passage, please consider not to become troublesome to a neighboring booth."/>
    <w:docVar w:name="_TOSHBIA_HONYAKU_19" w:val="尚、著しく音量が大きい場合は使用中止を求めることがあります。_x000d__x000a_In addition, when [ remarkable ] volume is large, it may ask for a cancel."/>
    <w:docVar w:name="_TOSHBIA_HONYAKU_2" w:val="搬入出待機所に行き係員の指示に従ってください。_x000d__x000a_Go to a carrying-in appearance standby place, and follow an official's in charge direction."/>
    <w:docVar w:name="_TOSHBIA_HONYAKU_20" w:val="ナレーション等でワイヤレスマイクを使用する際は、他社と混信することがありますので事前に展示事務局へ届け出て下さい。_x000d__x000a_When you use a wireless microphone in narration etc., since it may interfere with the other company, please submit notice to an exhibition secretariat in advance."/>
    <w:docVar w:name="_TOSHBIA_HONYAKU_21" w:val="混信する場合は、使用される周波数の変更等調整をお願いすることがあります。_x000d__x000a_When you interfere, please give me adjustments, such as change etc. of the frequency used."/>
    <w:docVar w:name="_TOSHBIA_HONYAKU_22" w:val="事前に隣接する出展社間で隣接壁等高さを十分確認してください。_x000d__x000a_Please check height, such as a contiguity wall, enough among the exhibition shrines which adjoin in advance. "/>
    <w:docVar w:name="_TOSHBIA_HONYAKU_23" w:val="確認がないと現場でのトラブルの原因になります。_x000d__x000a_If there is no check, it will become a cause of the trouble in the spot."/>
    <w:docVar w:name="_TOSHBIA_HONYAKU_24" w:val="Ａホールは学会登録所と同一ホールの為、Ａホールに展示する出展社はデモや演出の音量制限が他の（Ｂ、Ｃ、Ｄ）ホールより厳しくなります。_x000d__x000a_The exhibition shrine which exhibits A hole in A hole for the same hole as society registry becomes severer than the hole (B, C, D) of others [ restrictions / a demonstration or / of production / volume ]."/>
    <w:docVar w:name="_TOSHBIA_HONYAKU_25" w:val="パシフィコ横浜の床スラブが薄い為、持込のアンカーの使用は禁止されています。_x000d__x000a_Since the floor slab of a パシフィコ horizontal beach is thin, use of the anchor of carrying in is forbidden. "/>
    <w:docVar w:name="_TOSHBIA_HONYAKU_26" w:val="施工業者等に周知徹底してください。_x000d__x000a_Please drive home to a construction contractor etc."/>
    <w:docVar w:name="_TOSHBIA_HONYAKU_27" w:val="メイン通路（２２頁、２３頁　図１０参照）に面している面以外は閉鎖可能です。_x000d__x000a_It can be closed down except the field facing a main passage (22 pages and refer to the 23 page   figure 10). "/>
    <w:docVar w:name="_TOSHBIA_HONYAKU_28" w:val="但し、閉鎖した場合でも避難通路確保のため、閉鎖面内に２ｍ以上の非常通路を必ず設けて下さい。_x000d__x000a_However, even when closed down, please be sure to prepare an extraordinary passage of 2 m or more into a closing side for evacuation passage reservation. "/>
    <w:docVar w:name="_TOSHBIA_HONYAKU_29" w:val="閉鎖面の端に２ｍの非常通路を設けても非常通路とは見なしません。_x000d__x000a_Even if it establishes a 2-m extraordinary passage in the end of a closing side, it is not regarded as an extraordinary passage. "/>
    <w:docVar w:name="_TOSHBIA_HONYAKU_3" w:val="搬入出許可証を所持していても展示会場に直接入ることはできません。_x000d__x000a_Even if it possesses the carrying-in appearance permit, it cannot go into an exhibition site directly."/>
    <w:docVar w:name="_TOSHBIA_HONYAKU_30" w:val="１００㎡未満の小間は非常通路を設ける必要はありません。_x000d__x000a_The small tea ceremony room below 100sq m does not need to prepare an extraordinary passage. "/>
    <w:docVar w:name="_TOSHBIA_HONYAKU_31" w:val="会場消防設備との関係もありますので、提出図面をチェックした後に許可します。_x000d__x000a_Since there is a relation with the hall fire-fighting equipment, a permission is granted after checking a presentation drawing."/>
    <w:docVar w:name="_TOSHBIA_HONYAKU_32" w:val="１００㎡以上の小間の開放面について（２０頁　図８をご参照下さい。）_x000d__x000a_About the open field of a small tea ceremony room of 100sq m or more (please refer to 20 page   figure 8.)"/>
    <w:docVar w:name="_TOSHBIA_HONYAKU_33" w:val="ブース制限高さは、Ｌ小間（３００～８００㎡）は６ｍ（一部４．５ｍ）、Ｍ小間（４０～２４０㎡）は４．５ｍ（一部３．６ｍ）です。_x000d__x000a_booth restriction height -- L -- a small tea ceremony room (300-800sq m) -- 6 m (a part -- 4.5m) and M -- a small tea ceremony room (40-240sq m) is 4.5 m (a part -- 3.6m)."/>
    <w:docVar w:name="_TOSHBIA_HONYAKU_34" w:val="（１６頁　図１－１、２－１を参照下さい。）_x000d__x000a_(Please refer to the 16 page   figure 1-1 and 2-1.)"/>
    <w:docVar w:name="_TOSHBIA_HONYAKU_35" w:val="他社と隣接している壁面については、隣接小間とよく話し合って下さい。_x000d__x000a_Please discuss well the surface of a wall contiguous to the other company with an adjoining small tea ceremony room. "/>
    <w:docVar w:name="_TOSHBIA_HONYAKU_36" w:val="隣接壁面の高さが各々違う場合は、色彩等両社話し合いの上、高い方の小間が責任を持って仕上げて下さい。_x000d__x000a_When the height of the adjoining surface of a wall is respectively different, after both-companies talks, such as color, the small tea ceremony room of the higher one must have responsibility, and please finish."/>
    <w:docVar w:name="_TOSHBIA_HONYAKU_37" w:val="（２１頁　図９をご参照下さい。）_x000d__x000a_(Please refer to 21 page   figure 9.)"/>
    <w:docVar w:name="_TOSHBIA_HONYAKU_38" w:val="ナレーション用ステージを設ける場合は、予め聴衆のスペースを確保するために、小間境界線よりセットバックが必要です。_x000d__x000a_When preparing the stage for narrations, in order to secure an audience's space beforehand, a setback is more nearly required than a small tea ceremony room boundary line. "/>
    <w:docVar w:name="_TOSHBIA_HONYAKU_39" w:val="セットバックは「ステージの高さ×２」または「ステージを設営した境界線側の小間の長さ×１／４」のいずれか距離の長い方を選択して下さい。_x000d__x000a_a setback -- either &quot;height [ of a stage ] x2&quot;, or &quot;length [ of the small tea ceremony room by the side of the boundary line which prepared the stage ] x1/4&quot; -- please choose the one where distance is longer. "/>
    <w:docVar w:name="_TOSHBIA_HONYAKU_4" w:val="必ず車輛待機所に行き係員の指示に従ってください。_x000d__x000a_Be sure to go to a vehicle standby place and to follow an official's in charge direction."/>
    <w:docVar w:name="_TOSHBIA_HONYAKU_40" w:val="展示委員会で提出図面をチェックし、是正をお願いする場合がありますのでご承知おき下さい。_x000d__x000a_Please check a presentation drawing in the exhibition committee, and since I may ask you for correction, consent."/>
    <w:docVar w:name="_TOSHBIA_HONYAKU_41" w:val="（１６頁　図１－２、２－２を参照下さい。）_x000d__x000a_(Please refer to the 16 page   figure 1-2 and 2-2.)"/>
    <w:docVar w:name="_TOSHBIA_HONYAKU_42" w:val="マイクを使用してデモンストレーションを行う場合、小間の中心に向かって行うのであれば、ナレーターの立つ位置の制限はありません。_x000d__x000a_If it carries out toward the center of a small tea ceremony room when performing a demonstration using a microphone, there is no restriction of the position in which a narrator stands. "/>
    <w:docVar w:name="_TOSHBIA_HONYAKU_43" w:val="通路に向かって行う場合は、通路の面している小間の長さの１／４のセットバックが必要になります。_x000d__x000a_When carrying out toward a passage, one fourth of the setbacks of the length of the small tea ceremony room which the passage faces are needed. "/>
    <w:docVar w:name="_TOSHBIA_HONYAKU_44" w:val="提出する平面図にナレーターの立つ位置、ナレーション方向を朱記して下さい。_x000d__x000a_Please write the position and the direction of narration in which a narrator stands on the plan view to submit in red. "/>
    <w:docVar w:name="_TOSHBIA_HONYAKU_45" w:val="（１６頁　図１－２、２－２を参照下さい。）_x000d__x000a_(Please refer to the 16 page   figure 1-2 and 2-2.)"/>
    <w:docVar w:name="_TOSHBIA_HONYAKU_46" w:val="小間内を床上げする場合はステージと見なしませんが、来場者がつまずかないよう危険防止（スロープや目を引く注意書き等）の安全処置をして下さい。_x000d__x000a_When carrying out the floor raising of the inside of a small tea ceremony room, it is not regarded as a stage, but please take the safe measures of dangerous prevention (notes etc. which attract a slope and attention) so that a visitor does not stumble."/>
    <w:docVar w:name="_TOSHBIA_HONYAKU_47" w:val="駆動する部分がある展示物の場合、駆動部分の稼動範囲内には観客が立ち入らないようなレイアウトをして下さい。_x000d__x000a_When you are a showpiece with the portion to drive, please carry out the layout that a spectator does not enter to operation within the limits of a drive portion. "/>
    <w:docVar w:name="_TOSHBIA_HONYAKU_48" w:val="また、駆動物の展示でナレーションを行う場合、ナレーター位置は図１－２、２－２が基本となります。_x000d__x000a_Moreover, when performing narration by exhibition of a drive thing, as for a narrator position, Fig. 1-2 and 2-2 are to foundations. "/>
    <w:docVar w:name="_TOSHBIA_HONYAKU_49" w:val="ナレーション全方向可能位置と通路の間に展示物（稼動範囲を含む）を置き、通路に集まったお客様に向かってナレーションを行うことはできません。_x000d__x000a_A showpiece (the operation range is included) cannot be placed between all the direction possible narration positions and a passage, and narration cannot be performed toward the visitor gathering in a passage. "/>
    <w:docVar w:name="_TOSHBIA_HONYAKU_5" w:val="搬入出待機所について_x000d__x000a_About a carrying-in appearance standby place"/>
    <w:docVar w:name="_TOSHBIA_HONYAKU_50" w:val="充分なスペースを確保して下さい。_x000d__x000a_Please secure sufficient space. "/>
    <w:docVar w:name="_TOSHBIA_HONYAKU_51" w:val="（１８頁図４－２、図５－２を参照下さい。）_x000d__x000a_(Please refer to the 18-page figure 4-2 and Fig. 5-2.)"/>
    <w:docVar w:name="_TOSHBIA_HONYAKU_52" w:val="アドバルーン（ヘリウムガス）による装飾はできません。_x000d__x000a_The ornament by an advertising balloon (helium gas) is not made."/>
    <w:docVar w:name="_TOSHBIA_HONYAKU_53" w:val="ＬＭ小間は全てパシフィコ横浜（防災）に図面を提出します。_x000d__x000a_All LM small tea ceremony rooms submit a drawing to a パシフィコ horizontal beach (disaster prevention). "/>
    <w:docVar w:name="_TOSHBIA_HONYAKU_54" w:val="平成２７年２月２０日（金）までに下記図面を提出して下さい。_x000d__x000a_Please submit the following drawing by Fri., February 20, Heisei 27."/>
    <w:docVar w:name="_TOSHBIA_HONYAKU_55" w:val="①　小間平面図　２部_x000d__x000a_(1) Small tea ceremony room plan view Two copies"/>
    <w:docVar w:name="_TOSHBIA_HONYAKU_56" w:val="・隣接小間を明記して下さい。_x000d__x000a_- Please specify an adjoining small tea ceremony room."/>
    <w:docVar w:name="_TOSHBIA_HONYAKU_57" w:val="・天井構造がある場合は平面図に天井部分を朱色の斜線で明記して下さい。_x000d__x000a_- When there is ceiling structure, please specify a ceiling portion in a plan view with a vermilion slash."/>
    <w:docVar w:name="_TOSHBIA_HONYAKU_58" w:val="②　立面図　２部_x000d__x000a_(2) Elevational view Two copies"/>
    <w:docVar w:name="_TOSHBIA_HONYAKU_59" w:val="・天井構造がある場合は平面図に天井部分を朱色の斜線で明記して下さい。_x000d__x000a_- When there is ceiling structure, please specify a ceiling portion in a plan view with a vermilion slash."/>
    <w:docVar w:name="_TOSHBIA_HONYAKU_6" w:val="ここ数年各ブースの通路での立ちふさぎ等現場でのトラブルが多く見られます。_x000d__x000a_the passage of each past several year booth -- standing and closing -- etc. -- many troubles in the spot are seen. "/>
    <w:docVar w:name="_TOSHBIA_HONYAKU_60" w:val="・また、天井等の素材（布、木、シート等）を明記して下さい。_x000d__x000a_- Please specify materials (cloth, a tree, a sheet, etc.), such as a ceiling, again."/>
    <w:docVar w:name="_TOSHBIA_HONYAKU_61" w:val="③　鳥瞰図　２部_x000d__x000a_(3) Bird's-eye view Two copies"/>
    <w:docVar w:name="_TOSHBIA_HONYAKU_62" w:val="Ｌ・Ｍ小間２階建てについて_x000d__x000a_About 2 stories of L-M small tea ceremony rooms"/>
    <w:docVar w:name="_TOSHBIA_HONYAKU_63" w:val="小間内の２階建構造は火災報知機の感知障害、スプリンクラーの散水障害となりますので、原則禁止されています。_x000d__x000a_Since the 2-story structure in a small tea ceremony room becomes a perception obstacle of a fire alarm, and a watering obstacle of a sprinkler, it is forbidden in principle."/>
    <w:docVar w:name="_TOSHBIA_HONYAKU_64" w:val="但し、事前に当該消防署に申請し、防災設備の設置及び安全が確保された場合は認められて_x000d__x000a_However, when it applies to the fire department concerned in advance and installation of disaster prevention equipments and safety are ensured, it accepts."/>
    <w:docVar w:name="_TOSHBIA_HONYAKU_65" w:val="います。_x000d__x000a_It is."/>
    <w:docVar w:name="_TOSHBIA_HONYAKU_66" w:val="演出用ステージ及び小間内を床上げする場合、床上げした部分が２ｍ以上の場合は２階建構造と見なします。_x000d__x000a_When the portion which carried out the floor raising when the floor raising of the inside of the stage for production and a small tea ceremony room was carried out is 2 m or more, it is regarded as 2-story structure. "/>
    <w:docVar w:name="_TOSHBIA_HONYAKU_67" w:val="尚、２ｍ未満でもステージ下及び床下をストック等で使用する場合は２階建構造とみなします。_x000d__x000a_In addition, when using the bottom of a stage and a floor in a stock etc. at least less than 2 m, it is regarded as 2-story structure. "/>
    <w:docVar w:name="_TOSHBIA_HONYAKU_68" w:val="（２３頁　図１１をご参照下さい。）_x000d__x000a_(Please refer to 23 page   figure 11.)"/>
    <w:docVar w:name="_TOSHBIA_HONYAKU_69" w:val="２階建構造を希望される出展社は、下記図面、書類を期日までに必ずご提出して下さい。_x000d__x000a_The exhibition shrine of which 2-story structure is expected needs to hand in the following drawing and documents at any cost by the date."/>
    <w:docVar w:name="_TOSHBIA_HONYAKU_7" w:val="出展社の皆様はブースレイアウト等十分配慮し通路をふさがないようお願いします。_x000d__x000a_You, exhibition companies, consider a booth layout etc. enough, and please do not take up a passage."/>
    <w:docVar w:name="_TOSHBIA_HONYAKU_70" w:val="必着：平成２７年２月２０日（金）_x000d__x000a_Must arriving: Fri., February 20, Heisei 27"/>
    <w:docVar w:name="_TOSHBIA_HONYAKU_71" w:val="提出書類_x000d__x000a_Presentation documents "/>
    <w:docVar w:name="_TOSHBIA_HONYAKU_72" w:val="部数_x000d__x000a_Number of copies "/>
    <w:docVar w:name="_TOSHBIA_HONYAKU_73" w:val="備考_x000d__x000a_Remarks "/>
    <w:docVar w:name="_TOSHBIA_HONYAKU_74" w:val="２階建て及び天井構造申請書_x000d__x000a_2 stories and a ceiling structure application "/>
    <w:docVar w:name="_TOSHBIA_HONYAKU_75" w:val="１_x000d__x000a_1 "/>
    <w:docVar w:name="_TOSHBIA_HONYAKU_76" w:val="様式８_x000d__x000a_Style 8 "/>
    <w:docVar w:name="_TOSHBIA_HONYAKU_77" w:val="構造計算書_x000d__x000a_Structural calculation sheet "/>
    <w:docVar w:name="_TOSHBIA_HONYAKU_78" w:val="２_x000d__x000a_2 "/>
    <w:docVar w:name="_TOSHBIA_HONYAKU_79" w:val="１級建築士が小間図面に従って構造計算し、１級建築士が署名捺印し安全を保障したもの_x000d__x000a_What the first-class registered architect did structural calculation according to the small tea ceremony room drawing, and the first-class registered architect signed and sealed, and secured safety "/>
    <w:docVar w:name="_TOSHBIA_HONYAKU_8" w:val="禁止事項に該当した場合は、速やかな対応をお願いいたします。_x000d__x000a_When you correspond to a prohibited matter, please give me prompt correspondence. "/>
    <w:docVar w:name="_TOSHBIA_HONYAKU_80" w:val="２階建て構造物カタログ_x000d__x000a_2-story structure catalog "/>
    <w:docVar w:name="_TOSHBIA_HONYAKU_81" w:val="２_x000d__x000a_2 "/>
    <w:docVar w:name="_TOSHBIA_HONYAKU_82" w:val="構造物が既製品の場合は、カタログ等でメーカーが強度を保障しているもの_x000d__x000a_When a structure is a ready-made article, the maker secures intensity by the catalog etc. "/>
    <w:docVar w:name="_TOSHBIA_HONYAKU_83" w:val="鳥瞰図（パース）_x000d__x000a_Bird's-eye view (Perth) "/>
    <w:docVar w:name="_TOSHBIA_HONYAKU_84" w:val="２_x000d__x000a_2 "/>
    <w:docVar w:name="_TOSHBIA_HONYAKU_85" w:val="消防署、会場側防災担当者への説明用資料_x000d__x000a_A fire department, the data for explanation to the hall side disaster prevention person in charge "/>
    <w:docVar w:name="_TOSHBIA_HONYAKU_86" w:val="平面図_x000d__x000a_Plan view "/>
    <w:docVar w:name="_TOSHBIA_HONYAKU_87" w:val="２_x000d__x000a_2 "/>
    <w:docVar w:name="_TOSHBIA_HONYAKU_88" w:val="製作施工図_x000d__x000a_Manufacture working drawing "/>
    <w:docVar w:name="_TOSHBIA_HONYAKU_89" w:val="２_x000d__x000a_2 "/>
    <w:docVar w:name="_TOSHBIA_HONYAKU_9" w:val="是正が行われない場合、後日展示委員会にて措置を検討させていただく場合があります。_x000d__x000a_When correction is not performed, there is a case where I am allowed for the later exhibition committee to examine a measure."/>
    <w:docVar w:name="_TOSHBIA_HONYAKU_90" w:val="小間の素材、特に２階部分の下地及び仕上げがわかるもの_x000d__x000a_The material of a small tea ceremony room, the thing which the ground of the second floor portion and finish understand especially "/>
    <w:docVar w:name="_TOSHBIA_HONYAKU_91" w:val="２階建構造の設計、施工、運営等の注意事項_x000d__x000a_Notes, such as a design of 2-story structure, construction, and management"/>
    <w:docVar w:name="_TOSHBIA_HONYAKU_92" w:val="①二方向避難導線確保のため、消防法により階段は必ず２ヶ所（異なった面）設けて下さい。_x000d__x000a_(1) Please be sure to prepare two stairs (a different field) by Fire Service Law for two-way escape lead reservation."/>
    <w:docVar w:name="_TOSHBIA_HONYAKU_93" w:val="②　階段のサイズ_x000d__x000a_(2) Size of stairs"/>
    <w:docVar w:name="_TOSHBIA_HONYAKU_94" w:val="・幅　９０㎝以上_x000d__x000a_- 90 cm or more in width"/>
    <w:docVar w:name="_TOSHBIA_HONYAKU_95" w:val="・けあげ　２２㎝以下_x000d__x000a_- 22 cm or less of けあげ"/>
    <w:docVar w:name="_TOSHBIA_HONYAKU_96" w:val="・踏面　２１㎝以上_x000d__x000a_- 21 cm or more of wheel treads"/>
    <w:docVar w:name="_TOSHBIA_HONYAKU_97" w:val="③階段に転落防止の為、高さ１．２ｍ以上の手摺を設けて下さい。_x000d__x000a_(3) Please prepare a 1.2 m or more-high handrail in stairs for the prevention from a fall."/>
    <w:docVar w:name="_TOSHBIA_HONYAKU_98" w:val="④　２階建構造物の上部に、更に天井（布含む）を設けることはできません。_x000d__x000a_(4) A ceiling (cloth is included) cannot be further prepared in the upper part of a 2-story structure."/>
    <w:docVar w:name="_TOSHBIA_HONYAKU_99" w:val="⑤会場内（小間）では火気（裸火）の使用はできません。_x000d__x000a_(5) Use of fire (open flame) cannot be performed in the hall (small tea ceremony room)."/>
    <w:docVar w:name="BMK_CNT" w:val="155"/>
  </w:docVars>
  <w:rsids>
    <w:rsidRoot w:val="00F6163E"/>
    <w:rsid w:val="00001FA1"/>
    <w:rsid w:val="0000353A"/>
    <w:rsid w:val="00005DC1"/>
    <w:rsid w:val="00011829"/>
    <w:rsid w:val="00021BC2"/>
    <w:rsid w:val="00031A98"/>
    <w:rsid w:val="0003661E"/>
    <w:rsid w:val="00036A74"/>
    <w:rsid w:val="0004591A"/>
    <w:rsid w:val="00045A2D"/>
    <w:rsid w:val="00052179"/>
    <w:rsid w:val="000621A3"/>
    <w:rsid w:val="00064706"/>
    <w:rsid w:val="00064A3D"/>
    <w:rsid w:val="00067BAC"/>
    <w:rsid w:val="000716A6"/>
    <w:rsid w:val="00072D9D"/>
    <w:rsid w:val="0007441F"/>
    <w:rsid w:val="0007474F"/>
    <w:rsid w:val="00090F18"/>
    <w:rsid w:val="00093AB2"/>
    <w:rsid w:val="000A5BAE"/>
    <w:rsid w:val="000A6602"/>
    <w:rsid w:val="000B34D5"/>
    <w:rsid w:val="000C32E7"/>
    <w:rsid w:val="000C6A1B"/>
    <w:rsid w:val="000C6F4B"/>
    <w:rsid w:val="000D003F"/>
    <w:rsid w:val="000D1014"/>
    <w:rsid w:val="000D1CEF"/>
    <w:rsid w:val="000D75A7"/>
    <w:rsid w:val="000D7FBB"/>
    <w:rsid w:val="000E035C"/>
    <w:rsid w:val="000E1912"/>
    <w:rsid w:val="000E4FFA"/>
    <w:rsid w:val="000E5048"/>
    <w:rsid w:val="000E51D6"/>
    <w:rsid w:val="000E537F"/>
    <w:rsid w:val="000E69C8"/>
    <w:rsid w:val="000E78FD"/>
    <w:rsid w:val="000F4324"/>
    <w:rsid w:val="00100C47"/>
    <w:rsid w:val="00101FEC"/>
    <w:rsid w:val="0011211A"/>
    <w:rsid w:val="00116725"/>
    <w:rsid w:val="00116BF8"/>
    <w:rsid w:val="00116C1C"/>
    <w:rsid w:val="00117204"/>
    <w:rsid w:val="001319C3"/>
    <w:rsid w:val="00133C96"/>
    <w:rsid w:val="0014782D"/>
    <w:rsid w:val="00153BC8"/>
    <w:rsid w:val="001562C9"/>
    <w:rsid w:val="00160392"/>
    <w:rsid w:val="0016162A"/>
    <w:rsid w:val="00162974"/>
    <w:rsid w:val="00173D45"/>
    <w:rsid w:val="00177DA2"/>
    <w:rsid w:val="00180210"/>
    <w:rsid w:val="00181E26"/>
    <w:rsid w:val="001826C1"/>
    <w:rsid w:val="00190560"/>
    <w:rsid w:val="00190DCD"/>
    <w:rsid w:val="00196E74"/>
    <w:rsid w:val="00197BB3"/>
    <w:rsid w:val="001A3EB5"/>
    <w:rsid w:val="001A5950"/>
    <w:rsid w:val="001A59D0"/>
    <w:rsid w:val="001B417C"/>
    <w:rsid w:val="001C4103"/>
    <w:rsid w:val="001C527B"/>
    <w:rsid w:val="001C6978"/>
    <w:rsid w:val="001C7074"/>
    <w:rsid w:val="001C7BEA"/>
    <w:rsid w:val="001D1E97"/>
    <w:rsid w:val="001E41ED"/>
    <w:rsid w:val="001E4FC1"/>
    <w:rsid w:val="001E7317"/>
    <w:rsid w:val="001F15B5"/>
    <w:rsid w:val="001F5094"/>
    <w:rsid w:val="00205821"/>
    <w:rsid w:val="002102CA"/>
    <w:rsid w:val="00215C56"/>
    <w:rsid w:val="002163A9"/>
    <w:rsid w:val="0021784B"/>
    <w:rsid w:val="00220862"/>
    <w:rsid w:val="00222450"/>
    <w:rsid w:val="00222741"/>
    <w:rsid w:val="002265FA"/>
    <w:rsid w:val="0023014A"/>
    <w:rsid w:val="00230465"/>
    <w:rsid w:val="002311F1"/>
    <w:rsid w:val="0023581D"/>
    <w:rsid w:val="00242210"/>
    <w:rsid w:val="002451F0"/>
    <w:rsid w:val="00245D8D"/>
    <w:rsid w:val="00246AF2"/>
    <w:rsid w:val="002518D2"/>
    <w:rsid w:val="00251F30"/>
    <w:rsid w:val="00255FA1"/>
    <w:rsid w:val="0026447B"/>
    <w:rsid w:val="002647C1"/>
    <w:rsid w:val="00264A35"/>
    <w:rsid w:val="00271A84"/>
    <w:rsid w:val="00281EA5"/>
    <w:rsid w:val="002871FD"/>
    <w:rsid w:val="0029057E"/>
    <w:rsid w:val="00294447"/>
    <w:rsid w:val="002947DF"/>
    <w:rsid w:val="00294DD6"/>
    <w:rsid w:val="002A3707"/>
    <w:rsid w:val="002A41B8"/>
    <w:rsid w:val="002B264C"/>
    <w:rsid w:val="002B53B3"/>
    <w:rsid w:val="002C0E50"/>
    <w:rsid w:val="002C1C84"/>
    <w:rsid w:val="002C41D9"/>
    <w:rsid w:val="002D34BE"/>
    <w:rsid w:val="002D6FFF"/>
    <w:rsid w:val="002E0B90"/>
    <w:rsid w:val="002E392D"/>
    <w:rsid w:val="002E50A2"/>
    <w:rsid w:val="002F1888"/>
    <w:rsid w:val="002F1F4A"/>
    <w:rsid w:val="002F30EA"/>
    <w:rsid w:val="002F4E50"/>
    <w:rsid w:val="00300279"/>
    <w:rsid w:val="00300D8E"/>
    <w:rsid w:val="00303BC9"/>
    <w:rsid w:val="00303E23"/>
    <w:rsid w:val="00304A64"/>
    <w:rsid w:val="0030528C"/>
    <w:rsid w:val="00306FA4"/>
    <w:rsid w:val="00307752"/>
    <w:rsid w:val="0031483F"/>
    <w:rsid w:val="00316884"/>
    <w:rsid w:val="00316A4C"/>
    <w:rsid w:val="00317C2B"/>
    <w:rsid w:val="00317D83"/>
    <w:rsid w:val="0032257F"/>
    <w:rsid w:val="0032326D"/>
    <w:rsid w:val="00325635"/>
    <w:rsid w:val="0032740E"/>
    <w:rsid w:val="00332AC9"/>
    <w:rsid w:val="0034203D"/>
    <w:rsid w:val="00346748"/>
    <w:rsid w:val="0035460E"/>
    <w:rsid w:val="003575F4"/>
    <w:rsid w:val="0036070E"/>
    <w:rsid w:val="00361313"/>
    <w:rsid w:val="00367C7A"/>
    <w:rsid w:val="003710D4"/>
    <w:rsid w:val="003718B5"/>
    <w:rsid w:val="00374FF7"/>
    <w:rsid w:val="00375430"/>
    <w:rsid w:val="00377625"/>
    <w:rsid w:val="003A14C6"/>
    <w:rsid w:val="003A1880"/>
    <w:rsid w:val="003A1E5E"/>
    <w:rsid w:val="003A1F2B"/>
    <w:rsid w:val="003A3B75"/>
    <w:rsid w:val="003A5340"/>
    <w:rsid w:val="003B0737"/>
    <w:rsid w:val="003B4621"/>
    <w:rsid w:val="003B63AB"/>
    <w:rsid w:val="003C0578"/>
    <w:rsid w:val="003C0F66"/>
    <w:rsid w:val="003C34AE"/>
    <w:rsid w:val="003C4EF4"/>
    <w:rsid w:val="003D1C2C"/>
    <w:rsid w:val="003D514B"/>
    <w:rsid w:val="003D53C2"/>
    <w:rsid w:val="003D7C26"/>
    <w:rsid w:val="003E2DB0"/>
    <w:rsid w:val="003E2EB9"/>
    <w:rsid w:val="003E7348"/>
    <w:rsid w:val="003F52C3"/>
    <w:rsid w:val="003F65D5"/>
    <w:rsid w:val="00402951"/>
    <w:rsid w:val="004036E4"/>
    <w:rsid w:val="004079C9"/>
    <w:rsid w:val="00412463"/>
    <w:rsid w:val="00413489"/>
    <w:rsid w:val="004220C3"/>
    <w:rsid w:val="00423131"/>
    <w:rsid w:val="004231B9"/>
    <w:rsid w:val="0043087B"/>
    <w:rsid w:val="00433F37"/>
    <w:rsid w:val="00442B9C"/>
    <w:rsid w:val="00443944"/>
    <w:rsid w:val="00446298"/>
    <w:rsid w:val="004470AC"/>
    <w:rsid w:val="00456CE5"/>
    <w:rsid w:val="00457E20"/>
    <w:rsid w:val="0046590D"/>
    <w:rsid w:val="004663CD"/>
    <w:rsid w:val="0047077F"/>
    <w:rsid w:val="004723DF"/>
    <w:rsid w:val="00473262"/>
    <w:rsid w:val="00473898"/>
    <w:rsid w:val="00482AF9"/>
    <w:rsid w:val="00485B8F"/>
    <w:rsid w:val="004C3328"/>
    <w:rsid w:val="004C37D1"/>
    <w:rsid w:val="004C60E1"/>
    <w:rsid w:val="004D1E30"/>
    <w:rsid w:val="004D437A"/>
    <w:rsid w:val="004D45EE"/>
    <w:rsid w:val="004D6DD5"/>
    <w:rsid w:val="004E1582"/>
    <w:rsid w:val="004E527A"/>
    <w:rsid w:val="004F2169"/>
    <w:rsid w:val="004F6A2D"/>
    <w:rsid w:val="0050047C"/>
    <w:rsid w:val="00502AC7"/>
    <w:rsid w:val="00505BDC"/>
    <w:rsid w:val="00510B88"/>
    <w:rsid w:val="00512D8B"/>
    <w:rsid w:val="0051503E"/>
    <w:rsid w:val="00525F94"/>
    <w:rsid w:val="005274DA"/>
    <w:rsid w:val="00527E44"/>
    <w:rsid w:val="00530B20"/>
    <w:rsid w:val="00530FE8"/>
    <w:rsid w:val="00531D35"/>
    <w:rsid w:val="005325DF"/>
    <w:rsid w:val="00535C57"/>
    <w:rsid w:val="0053657E"/>
    <w:rsid w:val="00537D06"/>
    <w:rsid w:val="0054047D"/>
    <w:rsid w:val="00541A11"/>
    <w:rsid w:val="00541B30"/>
    <w:rsid w:val="00543CDE"/>
    <w:rsid w:val="00547F50"/>
    <w:rsid w:val="00552F11"/>
    <w:rsid w:val="00555BA3"/>
    <w:rsid w:val="005653EB"/>
    <w:rsid w:val="005654C2"/>
    <w:rsid w:val="00566DE0"/>
    <w:rsid w:val="005734AD"/>
    <w:rsid w:val="0058178F"/>
    <w:rsid w:val="00585212"/>
    <w:rsid w:val="00585BB7"/>
    <w:rsid w:val="005878CF"/>
    <w:rsid w:val="00590385"/>
    <w:rsid w:val="00592D8D"/>
    <w:rsid w:val="00593417"/>
    <w:rsid w:val="0059595B"/>
    <w:rsid w:val="005966BD"/>
    <w:rsid w:val="005A2345"/>
    <w:rsid w:val="005A388B"/>
    <w:rsid w:val="005B2258"/>
    <w:rsid w:val="005B6E45"/>
    <w:rsid w:val="005C1718"/>
    <w:rsid w:val="005C5072"/>
    <w:rsid w:val="005D58DB"/>
    <w:rsid w:val="005D6CD1"/>
    <w:rsid w:val="005D6D5F"/>
    <w:rsid w:val="005E4D86"/>
    <w:rsid w:val="005E5AA6"/>
    <w:rsid w:val="005E5F13"/>
    <w:rsid w:val="005F0BDB"/>
    <w:rsid w:val="005F1519"/>
    <w:rsid w:val="005F54D0"/>
    <w:rsid w:val="005F6BE7"/>
    <w:rsid w:val="005F7313"/>
    <w:rsid w:val="0061284E"/>
    <w:rsid w:val="00613531"/>
    <w:rsid w:val="006241BF"/>
    <w:rsid w:val="00624D29"/>
    <w:rsid w:val="006319CD"/>
    <w:rsid w:val="00642E29"/>
    <w:rsid w:val="00646DFC"/>
    <w:rsid w:val="00652156"/>
    <w:rsid w:val="006529B8"/>
    <w:rsid w:val="006603DD"/>
    <w:rsid w:val="00662DE0"/>
    <w:rsid w:val="006658A7"/>
    <w:rsid w:val="006823ED"/>
    <w:rsid w:val="00682495"/>
    <w:rsid w:val="00682D84"/>
    <w:rsid w:val="0068430E"/>
    <w:rsid w:val="006868DE"/>
    <w:rsid w:val="00690185"/>
    <w:rsid w:val="0069068E"/>
    <w:rsid w:val="00693C68"/>
    <w:rsid w:val="0069423F"/>
    <w:rsid w:val="006A41B6"/>
    <w:rsid w:val="006A64D7"/>
    <w:rsid w:val="006B173D"/>
    <w:rsid w:val="006C2F02"/>
    <w:rsid w:val="006C70BF"/>
    <w:rsid w:val="006C79AC"/>
    <w:rsid w:val="006C7EA4"/>
    <w:rsid w:val="006D1103"/>
    <w:rsid w:val="006D1BEF"/>
    <w:rsid w:val="006D472E"/>
    <w:rsid w:val="006D5988"/>
    <w:rsid w:val="006F0746"/>
    <w:rsid w:val="00705A36"/>
    <w:rsid w:val="00720827"/>
    <w:rsid w:val="007245B3"/>
    <w:rsid w:val="007309C9"/>
    <w:rsid w:val="00740A53"/>
    <w:rsid w:val="00743641"/>
    <w:rsid w:val="0075028D"/>
    <w:rsid w:val="007573D1"/>
    <w:rsid w:val="00760A10"/>
    <w:rsid w:val="007616EB"/>
    <w:rsid w:val="00762DCF"/>
    <w:rsid w:val="00772B4B"/>
    <w:rsid w:val="00776F6C"/>
    <w:rsid w:val="007830B1"/>
    <w:rsid w:val="00783988"/>
    <w:rsid w:val="00786CE9"/>
    <w:rsid w:val="0079087D"/>
    <w:rsid w:val="007909D3"/>
    <w:rsid w:val="007944EB"/>
    <w:rsid w:val="00794B8E"/>
    <w:rsid w:val="00796DB5"/>
    <w:rsid w:val="007A29FC"/>
    <w:rsid w:val="007A3050"/>
    <w:rsid w:val="007A3F77"/>
    <w:rsid w:val="007A3FE5"/>
    <w:rsid w:val="007A403F"/>
    <w:rsid w:val="007A7FB4"/>
    <w:rsid w:val="007B2B6C"/>
    <w:rsid w:val="007C34C4"/>
    <w:rsid w:val="007C7B49"/>
    <w:rsid w:val="007D3FEB"/>
    <w:rsid w:val="007D52C6"/>
    <w:rsid w:val="007D77CF"/>
    <w:rsid w:val="00800798"/>
    <w:rsid w:val="008017E3"/>
    <w:rsid w:val="00804A73"/>
    <w:rsid w:val="008129DA"/>
    <w:rsid w:val="00813C04"/>
    <w:rsid w:val="00822DB8"/>
    <w:rsid w:val="00825EE9"/>
    <w:rsid w:val="00827360"/>
    <w:rsid w:val="0083076C"/>
    <w:rsid w:val="00842897"/>
    <w:rsid w:val="00852D78"/>
    <w:rsid w:val="0085387E"/>
    <w:rsid w:val="00855A05"/>
    <w:rsid w:val="008569A7"/>
    <w:rsid w:val="0085719B"/>
    <w:rsid w:val="008601DC"/>
    <w:rsid w:val="008616A0"/>
    <w:rsid w:val="00867696"/>
    <w:rsid w:val="00871E47"/>
    <w:rsid w:val="00876013"/>
    <w:rsid w:val="0087640B"/>
    <w:rsid w:val="00877E06"/>
    <w:rsid w:val="008808BC"/>
    <w:rsid w:val="00882A2F"/>
    <w:rsid w:val="008838B4"/>
    <w:rsid w:val="00887153"/>
    <w:rsid w:val="00890352"/>
    <w:rsid w:val="00896EE3"/>
    <w:rsid w:val="0089736D"/>
    <w:rsid w:val="008A0830"/>
    <w:rsid w:val="008B626B"/>
    <w:rsid w:val="008B7D7B"/>
    <w:rsid w:val="008C0AA4"/>
    <w:rsid w:val="008C2496"/>
    <w:rsid w:val="008C32D4"/>
    <w:rsid w:val="008C5B32"/>
    <w:rsid w:val="008D3C89"/>
    <w:rsid w:val="008D5F9A"/>
    <w:rsid w:val="008E2D96"/>
    <w:rsid w:val="008E7C3B"/>
    <w:rsid w:val="008F6E5E"/>
    <w:rsid w:val="009008B0"/>
    <w:rsid w:val="00907A3A"/>
    <w:rsid w:val="009107AF"/>
    <w:rsid w:val="0091150E"/>
    <w:rsid w:val="0091361E"/>
    <w:rsid w:val="009147FF"/>
    <w:rsid w:val="00922956"/>
    <w:rsid w:val="009238BB"/>
    <w:rsid w:val="009242A9"/>
    <w:rsid w:val="009244B5"/>
    <w:rsid w:val="00924557"/>
    <w:rsid w:val="009266F6"/>
    <w:rsid w:val="009308DF"/>
    <w:rsid w:val="00935383"/>
    <w:rsid w:val="009400D7"/>
    <w:rsid w:val="00947D50"/>
    <w:rsid w:val="00953483"/>
    <w:rsid w:val="00957A18"/>
    <w:rsid w:val="00961873"/>
    <w:rsid w:val="009637D8"/>
    <w:rsid w:val="009652B6"/>
    <w:rsid w:val="00972B11"/>
    <w:rsid w:val="009738EB"/>
    <w:rsid w:val="0097599B"/>
    <w:rsid w:val="009773EA"/>
    <w:rsid w:val="00977E39"/>
    <w:rsid w:val="00985FAB"/>
    <w:rsid w:val="00986E20"/>
    <w:rsid w:val="00993648"/>
    <w:rsid w:val="00993CDE"/>
    <w:rsid w:val="009940AC"/>
    <w:rsid w:val="009972E4"/>
    <w:rsid w:val="009A527D"/>
    <w:rsid w:val="009A706E"/>
    <w:rsid w:val="009B42AC"/>
    <w:rsid w:val="009B6267"/>
    <w:rsid w:val="009B67A4"/>
    <w:rsid w:val="009B74E9"/>
    <w:rsid w:val="009C5991"/>
    <w:rsid w:val="009D3A3F"/>
    <w:rsid w:val="009D4155"/>
    <w:rsid w:val="009D46B2"/>
    <w:rsid w:val="009D5090"/>
    <w:rsid w:val="009D588C"/>
    <w:rsid w:val="009E4CB4"/>
    <w:rsid w:val="009F2454"/>
    <w:rsid w:val="009F36A7"/>
    <w:rsid w:val="00A00950"/>
    <w:rsid w:val="00A11A96"/>
    <w:rsid w:val="00A20EEB"/>
    <w:rsid w:val="00A22B77"/>
    <w:rsid w:val="00A23D9F"/>
    <w:rsid w:val="00A244F8"/>
    <w:rsid w:val="00A27B8C"/>
    <w:rsid w:val="00A36C32"/>
    <w:rsid w:val="00A51C71"/>
    <w:rsid w:val="00A531B4"/>
    <w:rsid w:val="00A5496D"/>
    <w:rsid w:val="00A549C9"/>
    <w:rsid w:val="00A54DF3"/>
    <w:rsid w:val="00A576FB"/>
    <w:rsid w:val="00A57EDC"/>
    <w:rsid w:val="00A66DFD"/>
    <w:rsid w:val="00A66EAA"/>
    <w:rsid w:val="00A70EDC"/>
    <w:rsid w:val="00A73570"/>
    <w:rsid w:val="00A77510"/>
    <w:rsid w:val="00A81E64"/>
    <w:rsid w:val="00A850F9"/>
    <w:rsid w:val="00A938B5"/>
    <w:rsid w:val="00A93D94"/>
    <w:rsid w:val="00A97A10"/>
    <w:rsid w:val="00AA21E4"/>
    <w:rsid w:val="00AA4AF7"/>
    <w:rsid w:val="00AB146E"/>
    <w:rsid w:val="00AC02B0"/>
    <w:rsid w:val="00AD44EF"/>
    <w:rsid w:val="00AD7A58"/>
    <w:rsid w:val="00AE311C"/>
    <w:rsid w:val="00AE4119"/>
    <w:rsid w:val="00AE49E0"/>
    <w:rsid w:val="00AE582F"/>
    <w:rsid w:val="00AE609D"/>
    <w:rsid w:val="00AF0649"/>
    <w:rsid w:val="00AF1203"/>
    <w:rsid w:val="00AF22B9"/>
    <w:rsid w:val="00AF5BCD"/>
    <w:rsid w:val="00AF7FF4"/>
    <w:rsid w:val="00B152BD"/>
    <w:rsid w:val="00B155C7"/>
    <w:rsid w:val="00B30967"/>
    <w:rsid w:val="00B3759F"/>
    <w:rsid w:val="00B41F2F"/>
    <w:rsid w:val="00B50E6E"/>
    <w:rsid w:val="00B53D90"/>
    <w:rsid w:val="00B54864"/>
    <w:rsid w:val="00B54DB4"/>
    <w:rsid w:val="00B562D7"/>
    <w:rsid w:val="00B656A8"/>
    <w:rsid w:val="00B65EF8"/>
    <w:rsid w:val="00B714B3"/>
    <w:rsid w:val="00B728D1"/>
    <w:rsid w:val="00B72F80"/>
    <w:rsid w:val="00B743E3"/>
    <w:rsid w:val="00B75DEA"/>
    <w:rsid w:val="00B84C2A"/>
    <w:rsid w:val="00B95589"/>
    <w:rsid w:val="00BA17C5"/>
    <w:rsid w:val="00BA5868"/>
    <w:rsid w:val="00BA7710"/>
    <w:rsid w:val="00BB70A5"/>
    <w:rsid w:val="00BD0220"/>
    <w:rsid w:val="00BD747C"/>
    <w:rsid w:val="00BD7870"/>
    <w:rsid w:val="00BE04A9"/>
    <w:rsid w:val="00BE3188"/>
    <w:rsid w:val="00BE4724"/>
    <w:rsid w:val="00BF02CB"/>
    <w:rsid w:val="00C00298"/>
    <w:rsid w:val="00C0435A"/>
    <w:rsid w:val="00C05E4D"/>
    <w:rsid w:val="00C06418"/>
    <w:rsid w:val="00C10C42"/>
    <w:rsid w:val="00C1283B"/>
    <w:rsid w:val="00C1348E"/>
    <w:rsid w:val="00C15D9D"/>
    <w:rsid w:val="00C20E28"/>
    <w:rsid w:val="00C24A10"/>
    <w:rsid w:val="00C36541"/>
    <w:rsid w:val="00C410D7"/>
    <w:rsid w:val="00C41AD4"/>
    <w:rsid w:val="00C42B0F"/>
    <w:rsid w:val="00C44326"/>
    <w:rsid w:val="00C45A61"/>
    <w:rsid w:val="00C50E3B"/>
    <w:rsid w:val="00C606B4"/>
    <w:rsid w:val="00C63F72"/>
    <w:rsid w:val="00C64C92"/>
    <w:rsid w:val="00C674AD"/>
    <w:rsid w:val="00C73ED0"/>
    <w:rsid w:val="00C74F96"/>
    <w:rsid w:val="00C77105"/>
    <w:rsid w:val="00C86958"/>
    <w:rsid w:val="00C91204"/>
    <w:rsid w:val="00C91608"/>
    <w:rsid w:val="00C93FBC"/>
    <w:rsid w:val="00CB04F3"/>
    <w:rsid w:val="00CB4199"/>
    <w:rsid w:val="00CB60DB"/>
    <w:rsid w:val="00CC030A"/>
    <w:rsid w:val="00CC641F"/>
    <w:rsid w:val="00CC666F"/>
    <w:rsid w:val="00CD4794"/>
    <w:rsid w:val="00CE082F"/>
    <w:rsid w:val="00CE139E"/>
    <w:rsid w:val="00CF241C"/>
    <w:rsid w:val="00CF35CA"/>
    <w:rsid w:val="00CF47C6"/>
    <w:rsid w:val="00D01B9C"/>
    <w:rsid w:val="00D0608B"/>
    <w:rsid w:val="00D11C8B"/>
    <w:rsid w:val="00D1218A"/>
    <w:rsid w:val="00D13F7C"/>
    <w:rsid w:val="00D26CBF"/>
    <w:rsid w:val="00D3434A"/>
    <w:rsid w:val="00D376F6"/>
    <w:rsid w:val="00D429BF"/>
    <w:rsid w:val="00D439FF"/>
    <w:rsid w:val="00D46168"/>
    <w:rsid w:val="00D53851"/>
    <w:rsid w:val="00D5433F"/>
    <w:rsid w:val="00D6593A"/>
    <w:rsid w:val="00D67974"/>
    <w:rsid w:val="00D711F4"/>
    <w:rsid w:val="00D73DAD"/>
    <w:rsid w:val="00D74F7B"/>
    <w:rsid w:val="00D829E0"/>
    <w:rsid w:val="00D95087"/>
    <w:rsid w:val="00D96EB3"/>
    <w:rsid w:val="00DA17AA"/>
    <w:rsid w:val="00DA2730"/>
    <w:rsid w:val="00DA2D14"/>
    <w:rsid w:val="00DA622D"/>
    <w:rsid w:val="00DB1A39"/>
    <w:rsid w:val="00DB1D40"/>
    <w:rsid w:val="00DB5682"/>
    <w:rsid w:val="00DC14DA"/>
    <w:rsid w:val="00DC1EF0"/>
    <w:rsid w:val="00DC2572"/>
    <w:rsid w:val="00DC7E8D"/>
    <w:rsid w:val="00DD38F0"/>
    <w:rsid w:val="00DD3973"/>
    <w:rsid w:val="00DD409D"/>
    <w:rsid w:val="00DE4BAB"/>
    <w:rsid w:val="00DF0456"/>
    <w:rsid w:val="00DF26A8"/>
    <w:rsid w:val="00DF6AFE"/>
    <w:rsid w:val="00E037AF"/>
    <w:rsid w:val="00E05BC7"/>
    <w:rsid w:val="00E12CDC"/>
    <w:rsid w:val="00E12D25"/>
    <w:rsid w:val="00E1604B"/>
    <w:rsid w:val="00E1627A"/>
    <w:rsid w:val="00E23084"/>
    <w:rsid w:val="00E231DE"/>
    <w:rsid w:val="00E36FD9"/>
    <w:rsid w:val="00E411FD"/>
    <w:rsid w:val="00E50065"/>
    <w:rsid w:val="00E50DD9"/>
    <w:rsid w:val="00E54E8E"/>
    <w:rsid w:val="00E629ED"/>
    <w:rsid w:val="00E65A63"/>
    <w:rsid w:val="00E67A7E"/>
    <w:rsid w:val="00E73B6A"/>
    <w:rsid w:val="00E76799"/>
    <w:rsid w:val="00E80E08"/>
    <w:rsid w:val="00E84A6D"/>
    <w:rsid w:val="00E87021"/>
    <w:rsid w:val="00E91ED6"/>
    <w:rsid w:val="00E97F7F"/>
    <w:rsid w:val="00EA6482"/>
    <w:rsid w:val="00EA64F5"/>
    <w:rsid w:val="00EA7AF4"/>
    <w:rsid w:val="00EB4C41"/>
    <w:rsid w:val="00EB4F43"/>
    <w:rsid w:val="00EC0B24"/>
    <w:rsid w:val="00EC0C65"/>
    <w:rsid w:val="00EC32B1"/>
    <w:rsid w:val="00EC760C"/>
    <w:rsid w:val="00ED2604"/>
    <w:rsid w:val="00ED29AD"/>
    <w:rsid w:val="00ED52D3"/>
    <w:rsid w:val="00EE1D82"/>
    <w:rsid w:val="00EE2126"/>
    <w:rsid w:val="00EE6CD0"/>
    <w:rsid w:val="00EF0F06"/>
    <w:rsid w:val="00EF2A91"/>
    <w:rsid w:val="00F077B2"/>
    <w:rsid w:val="00F15BF2"/>
    <w:rsid w:val="00F277B9"/>
    <w:rsid w:val="00F33251"/>
    <w:rsid w:val="00F33AF2"/>
    <w:rsid w:val="00F33D02"/>
    <w:rsid w:val="00F3402C"/>
    <w:rsid w:val="00F34097"/>
    <w:rsid w:val="00F378BE"/>
    <w:rsid w:val="00F379C0"/>
    <w:rsid w:val="00F51EFA"/>
    <w:rsid w:val="00F52961"/>
    <w:rsid w:val="00F6163E"/>
    <w:rsid w:val="00F74834"/>
    <w:rsid w:val="00F76E3E"/>
    <w:rsid w:val="00F77D5A"/>
    <w:rsid w:val="00F83469"/>
    <w:rsid w:val="00F8348E"/>
    <w:rsid w:val="00F839E6"/>
    <w:rsid w:val="00F950CF"/>
    <w:rsid w:val="00F95472"/>
    <w:rsid w:val="00FA6982"/>
    <w:rsid w:val="00FB7711"/>
    <w:rsid w:val="00FB7D03"/>
    <w:rsid w:val="00FC1279"/>
    <w:rsid w:val="00FC1808"/>
    <w:rsid w:val="00FC1A01"/>
    <w:rsid w:val="00FC3470"/>
    <w:rsid w:val="00FC41C7"/>
    <w:rsid w:val="00FD0A51"/>
    <w:rsid w:val="00FD3E17"/>
    <w:rsid w:val="00FD6AB8"/>
    <w:rsid w:val="00FE0F6A"/>
    <w:rsid w:val="00FE4603"/>
    <w:rsid w:val="00FE655B"/>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9B3CF1"/>
  <w15:chartTrackingRefBased/>
  <w15:docId w15:val="{63CF70C5-CAC3-4DE2-AB02-112C7235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jc w:val="both"/>
    </w:pPr>
    <w:rPr>
      <w:rFonts w:ascii="ＭＳ 明朝" w:hAnsi="Times New Roman"/>
      <w:kern w:val="2"/>
      <w:sz w:val="24"/>
    </w:rPr>
  </w:style>
  <w:style w:type="paragraph" w:styleId="1">
    <w:name w:val="heading 1"/>
    <w:basedOn w:val="a"/>
    <w:next w:val="a"/>
    <w:qFormat/>
    <w:pPr>
      <w:keepNext/>
      <w:spacing w:line="360" w:lineRule="auto"/>
      <w:jc w:val="center"/>
      <w:outlineLvl w:val="0"/>
    </w:pPr>
    <w:rPr>
      <w:rFonts w:ascii="Arial" w:hAnsi="Arial"/>
      <w:b/>
      <w:sz w:val="48"/>
    </w:rPr>
  </w:style>
  <w:style w:type="paragraph" w:styleId="2">
    <w:name w:val="heading 2"/>
    <w:basedOn w:val="a"/>
    <w:next w:val="a"/>
    <w:link w:val="20"/>
    <w:uiPriority w:val="9"/>
    <w:semiHidden/>
    <w:unhideWhenUsed/>
    <w:qFormat/>
    <w:rsid w:val="00D73D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left"/>
    </w:pPr>
    <w:rPr>
      <w:sz w:val="28"/>
    </w:rPr>
  </w:style>
  <w:style w:type="paragraph" w:styleId="a5">
    <w:name w:val="Body Text Indent"/>
    <w:basedOn w:val="a"/>
    <w:rPr>
      <w:sz w:val="2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semiHidden/>
    <w:rPr>
      <w:rFonts w:ascii="Arial" w:hAnsi="Arial"/>
      <w:sz w:val="22"/>
    </w:rPr>
  </w:style>
  <w:style w:type="paragraph" w:styleId="aa">
    <w:name w:val="Balloon Text"/>
    <w:basedOn w:val="a"/>
    <w:semiHidden/>
    <w:rPr>
      <w:rFonts w:ascii="Arial" w:eastAsia="ＭＳ ゴシック" w:hAnsi="Arial"/>
      <w:sz w:val="18"/>
      <w:szCs w:val="18"/>
    </w:rPr>
  </w:style>
  <w:style w:type="paragraph" w:styleId="ab">
    <w:name w:val="Date"/>
    <w:basedOn w:val="a"/>
    <w:next w:val="a"/>
    <w:semiHidden/>
  </w:style>
  <w:style w:type="paragraph" w:customStyle="1" w:styleId="tab1">
    <w:name w:val="tab1"/>
    <w:basedOn w:val="a"/>
    <w:pPr>
      <w:tabs>
        <w:tab w:val="left" w:pos="1843"/>
      </w:tabs>
      <w:autoSpaceDE/>
      <w:autoSpaceDN/>
      <w:adjustRightInd/>
      <w:ind w:left="1843" w:hanging="1418"/>
    </w:pPr>
    <w:rPr>
      <w:rFonts w:ascii="Century" w:hAnsi="Century"/>
      <w:sz w:val="21"/>
      <w:szCs w:val="24"/>
    </w:rPr>
  </w:style>
  <w:style w:type="paragraph" w:customStyle="1" w:styleId="1-1title">
    <w:name w:val="1-1) title"/>
    <w:basedOn w:val="a"/>
    <w:pPr>
      <w:tabs>
        <w:tab w:val="left" w:pos="567"/>
      </w:tabs>
      <w:autoSpaceDE/>
      <w:autoSpaceDN/>
      <w:adjustRightInd/>
      <w:ind w:left="567" w:hanging="567"/>
    </w:pPr>
    <w:rPr>
      <w:rFonts w:ascii="Century" w:hAnsi="Century"/>
      <w:sz w:val="21"/>
      <w:szCs w:val="24"/>
    </w:rPr>
  </w:style>
  <w:style w:type="character" w:styleId="ac">
    <w:name w:val="Strong"/>
    <w:qFormat/>
    <w:rPr>
      <w:b/>
      <w:bCs/>
    </w:rPr>
  </w:style>
  <w:style w:type="character" w:styleId="ad">
    <w:name w:val="annotation reference"/>
    <w:semiHidden/>
    <w:rPr>
      <w:sz w:val="18"/>
    </w:rPr>
  </w:style>
  <w:style w:type="paragraph" w:styleId="ae">
    <w:name w:val="annotation text"/>
    <w:basedOn w:val="a"/>
    <w:semiHidden/>
    <w:pPr>
      <w:jc w:val="left"/>
    </w:pPr>
  </w:style>
  <w:style w:type="paragraph" w:styleId="af">
    <w:name w:val="annotation subject"/>
    <w:basedOn w:val="ae"/>
    <w:next w:val="ae"/>
    <w:semiHidden/>
    <w:pPr>
      <w:jc w:val="both"/>
    </w:pPr>
  </w:style>
  <w:style w:type="paragraph" w:customStyle="1" w:styleId="theme1">
    <w:name w:val="theme1"/>
    <w:basedOn w:val="a5"/>
    <w:rPr>
      <w:rFonts w:ascii="Arial" w:hAnsi="Arial"/>
      <w:b/>
      <w:color w:val="FF0000"/>
    </w:rPr>
  </w:style>
  <w:style w:type="character" w:customStyle="1" w:styleId="af0">
    <w:name w:val="本文インデント (文字)"/>
    <w:rPr>
      <w:rFonts w:ascii="ＭＳ 明朝" w:eastAsia="ＭＳ 明朝"/>
      <w:kern w:val="2"/>
      <w:sz w:val="28"/>
      <w:lang w:val="en-US" w:eastAsia="ja-JP" w:bidi="ar-SA"/>
    </w:rPr>
  </w:style>
  <w:style w:type="character" w:customStyle="1" w:styleId="theme10">
    <w:name w:val="theme1 (文字)"/>
    <w:rPr>
      <w:rFonts w:ascii="Arial" w:eastAsia="ＭＳ 明朝" w:hAnsi="Arial"/>
      <w:b/>
      <w:kern w:val="2"/>
      <w:sz w:val="28"/>
      <w:lang w:val="en-US" w:eastAsia="ja-JP" w:bidi="ar-SA"/>
    </w:rPr>
  </w:style>
  <w:style w:type="paragraph" w:customStyle="1" w:styleId="10">
    <w:name w:val="いんでんと1"/>
    <w:basedOn w:val="a"/>
    <w:autoRedefine/>
    <w:pPr>
      <w:spacing w:beforeLines="50" w:before="120" w:line="240" w:lineRule="exact"/>
      <w:ind w:leftChars="159" w:left="665" w:hangingChars="136" w:hanging="283"/>
    </w:pPr>
    <w:rPr>
      <w:rFonts w:ascii="Arial" w:eastAsia="ＭＳ Ｐ明朝" w:hAnsi="Arial" w:cs="Arial"/>
      <w:spacing w:val="-6"/>
      <w:sz w:val="22"/>
      <w:szCs w:val="22"/>
    </w:rPr>
  </w:style>
  <w:style w:type="character" w:customStyle="1" w:styleId="11">
    <w:name w:val="いんでんと1 (文字)"/>
    <w:rPr>
      <w:rFonts w:ascii="Arial" w:eastAsia="Arial" w:hAnsi="Helvetica LT Std Light" w:cs="Arial"/>
      <w:kern w:val="2"/>
      <w:sz w:val="22"/>
      <w:szCs w:val="22"/>
      <w:lang w:val="en-US" w:eastAsia="ja-JP" w:bidi="ar-SA"/>
    </w:rPr>
  </w:style>
  <w:style w:type="paragraph" w:customStyle="1" w:styleId="21">
    <w:name w:val="インデント2"/>
    <w:basedOn w:val="a"/>
    <w:pPr>
      <w:tabs>
        <w:tab w:val="left" w:pos="2880"/>
      </w:tabs>
      <w:ind w:firstLineChars="480" w:firstLine="1152"/>
    </w:pPr>
    <w:rPr>
      <w:rFonts w:ascii="Arial" w:hAnsi="Arial" w:cs="Arial"/>
    </w:rPr>
  </w:style>
  <w:style w:type="paragraph" w:styleId="12">
    <w:name w:val="toc 1"/>
    <w:basedOn w:val="a"/>
    <w:next w:val="a"/>
    <w:autoRedefine/>
    <w:semiHidden/>
    <w:pPr>
      <w:tabs>
        <w:tab w:val="left" w:pos="504"/>
        <w:tab w:val="right" w:pos="9628"/>
      </w:tabs>
      <w:spacing w:before="200"/>
      <w:ind w:left="528" w:hangingChars="220" w:hanging="528"/>
      <w:jc w:val="left"/>
    </w:pPr>
    <w:rPr>
      <w:rFonts w:ascii="Arial" w:eastAsia="Franklin Gothic Medium" w:hAnsi="Arial" w:cs="Arial"/>
      <w:bCs/>
      <w:caps/>
      <w:noProof/>
      <w:color w:val="FF0000"/>
      <w:szCs w:val="28"/>
    </w:rPr>
  </w:style>
  <w:style w:type="paragraph" w:styleId="22">
    <w:name w:val="toc 2"/>
    <w:basedOn w:val="a"/>
    <w:next w:val="a"/>
    <w:autoRedefine/>
    <w:semiHidden/>
    <w:pPr>
      <w:spacing w:before="240"/>
      <w:jc w:val="left"/>
    </w:pPr>
    <w:rPr>
      <w:rFonts w:ascii="Century" w:hAnsi="Century"/>
      <w:b/>
      <w:bCs/>
      <w:sz w:val="20"/>
    </w:rPr>
  </w:style>
  <w:style w:type="paragraph" w:styleId="3">
    <w:name w:val="toc 3"/>
    <w:basedOn w:val="a"/>
    <w:next w:val="a"/>
    <w:autoRedefine/>
    <w:semiHidden/>
    <w:pPr>
      <w:ind w:left="240"/>
      <w:jc w:val="left"/>
    </w:pPr>
    <w:rPr>
      <w:rFonts w:ascii="Century" w:hAnsi="Century"/>
      <w:sz w:val="20"/>
    </w:rPr>
  </w:style>
  <w:style w:type="paragraph" w:styleId="4">
    <w:name w:val="toc 4"/>
    <w:basedOn w:val="a"/>
    <w:next w:val="a"/>
    <w:autoRedefine/>
    <w:semiHidden/>
    <w:pPr>
      <w:ind w:left="480"/>
      <w:jc w:val="left"/>
    </w:pPr>
    <w:rPr>
      <w:rFonts w:ascii="Century" w:hAnsi="Century"/>
      <w:sz w:val="20"/>
    </w:rPr>
  </w:style>
  <w:style w:type="paragraph" w:styleId="5">
    <w:name w:val="toc 5"/>
    <w:basedOn w:val="a"/>
    <w:next w:val="a"/>
    <w:autoRedefine/>
    <w:semiHidden/>
    <w:pPr>
      <w:ind w:left="720"/>
      <w:jc w:val="left"/>
    </w:pPr>
    <w:rPr>
      <w:rFonts w:ascii="Century" w:hAnsi="Century"/>
      <w:sz w:val="20"/>
    </w:rPr>
  </w:style>
  <w:style w:type="paragraph" w:styleId="6">
    <w:name w:val="toc 6"/>
    <w:basedOn w:val="a"/>
    <w:next w:val="a"/>
    <w:autoRedefine/>
    <w:semiHidden/>
    <w:pPr>
      <w:ind w:left="960"/>
      <w:jc w:val="left"/>
    </w:pPr>
    <w:rPr>
      <w:rFonts w:ascii="Century" w:hAnsi="Century"/>
      <w:sz w:val="20"/>
    </w:rPr>
  </w:style>
  <w:style w:type="paragraph" w:styleId="7">
    <w:name w:val="toc 7"/>
    <w:basedOn w:val="a"/>
    <w:next w:val="a"/>
    <w:autoRedefine/>
    <w:semiHidden/>
    <w:pPr>
      <w:ind w:left="1200"/>
      <w:jc w:val="left"/>
    </w:pPr>
    <w:rPr>
      <w:rFonts w:ascii="Century" w:hAnsi="Century"/>
      <w:sz w:val="20"/>
    </w:rPr>
  </w:style>
  <w:style w:type="paragraph" w:styleId="8">
    <w:name w:val="toc 8"/>
    <w:basedOn w:val="a"/>
    <w:next w:val="a"/>
    <w:autoRedefine/>
    <w:semiHidden/>
    <w:pPr>
      <w:ind w:left="1440"/>
      <w:jc w:val="left"/>
    </w:pPr>
    <w:rPr>
      <w:rFonts w:ascii="Century" w:hAnsi="Century"/>
      <w:sz w:val="20"/>
    </w:rPr>
  </w:style>
  <w:style w:type="paragraph" w:styleId="9">
    <w:name w:val="toc 9"/>
    <w:basedOn w:val="a"/>
    <w:next w:val="a"/>
    <w:autoRedefine/>
    <w:semiHidden/>
    <w:pPr>
      <w:ind w:left="1680"/>
      <w:jc w:val="left"/>
    </w:pPr>
    <w:rPr>
      <w:rFonts w:ascii="Century" w:hAnsi="Century"/>
      <w:sz w:val="20"/>
    </w:rPr>
  </w:style>
  <w:style w:type="paragraph" w:styleId="af1">
    <w:name w:val="Closing"/>
    <w:basedOn w:val="a"/>
    <w:semiHidden/>
    <w:pPr>
      <w:autoSpaceDE/>
      <w:autoSpaceDN/>
      <w:adjustRightInd/>
      <w:jc w:val="right"/>
    </w:pPr>
    <w:rPr>
      <w:rFonts w:ascii="Century" w:hAnsi="Century"/>
      <w:sz w:val="21"/>
      <w:szCs w:val="24"/>
    </w:rPr>
  </w:style>
  <w:style w:type="character" w:styleId="af2">
    <w:name w:val="FollowedHyperlink"/>
    <w:semiHidden/>
    <w:rPr>
      <w:color w:val="800080"/>
      <w:u w:val="single"/>
    </w:rPr>
  </w:style>
  <w:style w:type="paragraph" w:styleId="Web">
    <w:name w:val="Normal (Web)"/>
    <w:basedOn w:val="a"/>
    <w:semiHidden/>
    <w:pPr>
      <w:widowControl/>
      <w:autoSpaceDE/>
      <w:autoSpaceDN/>
      <w:adjustRightInd/>
      <w:spacing w:before="100" w:beforeAutospacing="1" w:after="100" w:afterAutospacing="1"/>
      <w:jc w:val="left"/>
    </w:pPr>
    <w:rPr>
      <w:rFonts w:ascii="Arial Unicode MS" w:eastAsia="Arial Unicode MS" w:hAnsi="Arial Unicode MS" w:cs="Arial Unicode MS"/>
      <w:kern w:val="0"/>
      <w:szCs w:val="24"/>
    </w:rPr>
  </w:style>
  <w:style w:type="paragraph" w:customStyle="1" w:styleId="03-">
    <w:name w:val="サイズ03-太"/>
    <w:basedOn w:val="a"/>
    <w:next w:val="a"/>
    <w:pPr>
      <w:widowControl/>
      <w:tabs>
        <w:tab w:val="left" w:pos="800"/>
      </w:tabs>
      <w:autoSpaceDE/>
      <w:autoSpaceDN/>
      <w:adjustRightInd/>
      <w:spacing w:line="0" w:lineRule="atLeast"/>
      <w:ind w:left="394" w:hangingChars="394" w:hanging="394"/>
      <w:jc w:val="left"/>
    </w:pPr>
    <w:rPr>
      <w:rFonts w:ascii="Arial" w:hAnsi="Arial" w:cs="Arial"/>
      <w:b/>
      <w:bCs/>
      <w:color w:val="000000"/>
      <w:kern w:val="0"/>
      <w:sz w:val="20"/>
      <w:szCs w:val="22"/>
    </w:rPr>
  </w:style>
  <w:style w:type="character" w:customStyle="1" w:styleId="a8">
    <w:name w:val="フッター (文字)"/>
    <w:link w:val="a7"/>
    <w:uiPriority w:val="99"/>
    <w:rsid w:val="00585BB7"/>
    <w:rPr>
      <w:rFonts w:ascii="ＭＳ 明朝" w:hAnsi="Times New Roman"/>
      <w:kern w:val="2"/>
      <w:sz w:val="24"/>
    </w:rPr>
  </w:style>
  <w:style w:type="character" w:customStyle="1" w:styleId="moji14br1">
    <w:name w:val="moji14br1"/>
    <w:rsid w:val="00BE4724"/>
    <w:rPr>
      <w:b/>
      <w:bCs/>
      <w:color w:val="B22222"/>
      <w:sz w:val="21"/>
      <w:szCs w:val="21"/>
    </w:rPr>
  </w:style>
  <w:style w:type="character" w:customStyle="1" w:styleId="outline2">
    <w:name w:val="outline2"/>
    <w:rsid w:val="006B173D"/>
    <w:rPr>
      <w:vanish w:val="0"/>
      <w:webHidden w:val="0"/>
      <w:specVanish w:val="0"/>
    </w:rPr>
  </w:style>
  <w:style w:type="paragraph" w:styleId="af3">
    <w:name w:val="List Paragraph"/>
    <w:basedOn w:val="a"/>
    <w:uiPriority w:val="34"/>
    <w:qFormat/>
    <w:rsid w:val="0046590D"/>
    <w:pPr>
      <w:autoSpaceDE/>
      <w:autoSpaceDN/>
      <w:adjustRightInd/>
      <w:ind w:leftChars="400" w:left="840"/>
    </w:pPr>
    <w:rPr>
      <w:rFonts w:ascii="Century" w:hAnsi="Century"/>
      <w:sz w:val="21"/>
      <w:szCs w:val="22"/>
    </w:rPr>
  </w:style>
  <w:style w:type="character" w:customStyle="1" w:styleId="20">
    <w:name w:val="見出し 2 (文字)"/>
    <w:basedOn w:val="a0"/>
    <w:link w:val="2"/>
    <w:uiPriority w:val="9"/>
    <w:semiHidden/>
    <w:rsid w:val="00D73DAD"/>
    <w:rPr>
      <w:rFonts w:asciiTheme="majorHAnsi" w:eastAsiaTheme="majorEastAsia" w:hAnsiTheme="majorHAnsi" w:cstheme="majorBidi"/>
      <w:kern w:val="2"/>
      <w:sz w:val="24"/>
    </w:rPr>
  </w:style>
  <w:style w:type="character" w:styleId="af4">
    <w:name w:val="Unresolved Mention"/>
    <w:basedOn w:val="a0"/>
    <w:uiPriority w:val="99"/>
    <w:semiHidden/>
    <w:unhideWhenUsed/>
    <w:rsid w:val="005D6D5F"/>
    <w:rPr>
      <w:color w:val="808080"/>
      <w:shd w:val="clear" w:color="auto" w:fill="E6E6E6"/>
    </w:rPr>
  </w:style>
  <w:style w:type="paragraph" w:styleId="af5">
    <w:name w:val="Revision"/>
    <w:hidden/>
    <w:uiPriority w:val="99"/>
    <w:semiHidden/>
    <w:rsid w:val="00F277B9"/>
    <w:rPr>
      <w:rFonts w:ascii="ＭＳ 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3890">
      <w:bodyDiv w:val="1"/>
      <w:marLeft w:val="0"/>
      <w:marRight w:val="0"/>
      <w:marTop w:val="0"/>
      <w:marBottom w:val="0"/>
      <w:divBdr>
        <w:top w:val="none" w:sz="0" w:space="0" w:color="auto"/>
        <w:left w:val="none" w:sz="0" w:space="0" w:color="auto"/>
        <w:bottom w:val="none" w:sz="0" w:space="0" w:color="auto"/>
        <w:right w:val="none" w:sz="0" w:space="0" w:color="auto"/>
      </w:divBdr>
    </w:div>
    <w:div w:id="1159804990">
      <w:bodyDiv w:val="1"/>
      <w:marLeft w:val="0"/>
      <w:marRight w:val="0"/>
      <w:marTop w:val="0"/>
      <w:marBottom w:val="0"/>
      <w:divBdr>
        <w:top w:val="none" w:sz="0" w:space="0" w:color="auto"/>
        <w:left w:val="none" w:sz="0" w:space="0" w:color="auto"/>
        <w:bottom w:val="none" w:sz="0" w:space="0" w:color="auto"/>
        <w:right w:val="none" w:sz="0" w:space="0" w:color="auto"/>
      </w:divBdr>
    </w:div>
    <w:div w:id="1327244167">
      <w:bodyDiv w:val="1"/>
      <w:marLeft w:val="0"/>
      <w:marRight w:val="0"/>
      <w:marTop w:val="0"/>
      <w:marBottom w:val="0"/>
      <w:divBdr>
        <w:top w:val="none" w:sz="0" w:space="0" w:color="auto"/>
        <w:left w:val="none" w:sz="0" w:space="0" w:color="auto"/>
        <w:bottom w:val="none" w:sz="0" w:space="0" w:color="auto"/>
        <w:right w:val="none" w:sz="0" w:space="0" w:color="auto"/>
      </w:divBdr>
      <w:divsChild>
        <w:div w:id="343829550">
          <w:marLeft w:val="0"/>
          <w:marRight w:val="0"/>
          <w:marTop w:val="0"/>
          <w:marBottom w:val="0"/>
          <w:divBdr>
            <w:top w:val="none" w:sz="0" w:space="0" w:color="auto"/>
            <w:left w:val="none" w:sz="0" w:space="0" w:color="auto"/>
            <w:bottom w:val="none" w:sz="0" w:space="0" w:color="auto"/>
            <w:right w:val="none" w:sz="0" w:space="0" w:color="auto"/>
          </w:divBdr>
          <w:divsChild>
            <w:div w:id="171145742">
              <w:marLeft w:val="0"/>
              <w:marRight w:val="-4500"/>
              <w:marTop w:val="0"/>
              <w:marBottom w:val="0"/>
              <w:divBdr>
                <w:top w:val="none" w:sz="0" w:space="0" w:color="auto"/>
                <w:left w:val="none" w:sz="0" w:space="0" w:color="auto"/>
                <w:bottom w:val="none" w:sz="0" w:space="0" w:color="auto"/>
                <w:right w:val="none" w:sz="0" w:space="0" w:color="auto"/>
              </w:divBdr>
              <w:divsChild>
                <w:div w:id="381254905">
                  <w:marLeft w:val="0"/>
                  <w:marRight w:val="4500"/>
                  <w:marTop w:val="0"/>
                  <w:marBottom w:val="0"/>
                  <w:divBdr>
                    <w:top w:val="none" w:sz="0" w:space="0" w:color="auto"/>
                    <w:left w:val="none" w:sz="0" w:space="0" w:color="auto"/>
                    <w:bottom w:val="none" w:sz="0" w:space="0" w:color="auto"/>
                    <w:right w:val="none" w:sz="0" w:space="0" w:color="auto"/>
                  </w:divBdr>
                  <w:divsChild>
                    <w:div w:id="77943768">
                      <w:marLeft w:val="0"/>
                      <w:marRight w:val="0"/>
                      <w:marTop w:val="0"/>
                      <w:marBottom w:val="0"/>
                      <w:divBdr>
                        <w:top w:val="none" w:sz="0" w:space="0" w:color="auto"/>
                        <w:left w:val="none" w:sz="0" w:space="0" w:color="auto"/>
                        <w:bottom w:val="none" w:sz="0" w:space="0" w:color="auto"/>
                        <w:right w:val="none" w:sz="0" w:space="0" w:color="auto"/>
                      </w:divBdr>
                      <w:divsChild>
                        <w:div w:id="943415293">
                          <w:marLeft w:val="0"/>
                          <w:marRight w:val="0"/>
                          <w:marTop w:val="0"/>
                          <w:marBottom w:val="0"/>
                          <w:divBdr>
                            <w:top w:val="none" w:sz="0" w:space="0" w:color="auto"/>
                            <w:left w:val="none" w:sz="0" w:space="0" w:color="auto"/>
                            <w:bottom w:val="none" w:sz="0" w:space="0" w:color="auto"/>
                            <w:right w:val="none" w:sz="0" w:space="0" w:color="auto"/>
                          </w:divBdr>
                          <w:divsChild>
                            <w:div w:id="788933823">
                              <w:marLeft w:val="0"/>
                              <w:marRight w:val="150"/>
                              <w:marTop w:val="0"/>
                              <w:marBottom w:val="0"/>
                              <w:divBdr>
                                <w:top w:val="none" w:sz="0" w:space="0" w:color="auto"/>
                                <w:left w:val="none" w:sz="0" w:space="0" w:color="auto"/>
                                <w:bottom w:val="none" w:sz="0" w:space="0" w:color="auto"/>
                                <w:right w:val="none" w:sz="0" w:space="0" w:color="auto"/>
                              </w:divBdr>
                              <w:divsChild>
                                <w:div w:id="1844465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292019">
      <w:bodyDiv w:val="1"/>
      <w:marLeft w:val="0"/>
      <w:marRight w:val="0"/>
      <w:marTop w:val="0"/>
      <w:marBottom w:val="0"/>
      <w:divBdr>
        <w:top w:val="none" w:sz="0" w:space="0" w:color="auto"/>
        <w:left w:val="none" w:sz="0" w:space="0" w:color="auto"/>
        <w:bottom w:val="none" w:sz="0" w:space="0" w:color="auto"/>
        <w:right w:val="none" w:sz="0" w:space="0" w:color="auto"/>
      </w:divBdr>
    </w:div>
    <w:div w:id="1455177555">
      <w:bodyDiv w:val="1"/>
      <w:marLeft w:val="0"/>
      <w:marRight w:val="0"/>
      <w:marTop w:val="0"/>
      <w:marBottom w:val="0"/>
      <w:divBdr>
        <w:top w:val="none" w:sz="0" w:space="0" w:color="auto"/>
        <w:left w:val="none" w:sz="0" w:space="0" w:color="auto"/>
        <w:bottom w:val="none" w:sz="0" w:space="0" w:color="auto"/>
        <w:right w:val="none" w:sz="0" w:space="0" w:color="auto"/>
      </w:divBdr>
    </w:div>
    <w:div w:id="1613709442">
      <w:bodyDiv w:val="1"/>
      <w:marLeft w:val="0"/>
      <w:marRight w:val="0"/>
      <w:marTop w:val="0"/>
      <w:marBottom w:val="0"/>
      <w:divBdr>
        <w:top w:val="none" w:sz="0" w:space="0" w:color="auto"/>
        <w:left w:val="none" w:sz="0" w:space="0" w:color="auto"/>
        <w:bottom w:val="none" w:sz="0" w:space="0" w:color="auto"/>
        <w:right w:val="none" w:sz="0" w:space="0" w:color="auto"/>
      </w:divBdr>
    </w:div>
    <w:div w:id="1731339416">
      <w:bodyDiv w:val="1"/>
      <w:marLeft w:val="0"/>
      <w:marRight w:val="0"/>
      <w:marTop w:val="0"/>
      <w:marBottom w:val="0"/>
      <w:divBdr>
        <w:top w:val="none" w:sz="0" w:space="0" w:color="auto"/>
        <w:left w:val="none" w:sz="0" w:space="0" w:color="auto"/>
        <w:bottom w:val="none" w:sz="0" w:space="0" w:color="auto"/>
        <w:right w:val="none" w:sz="0" w:space="0" w:color="auto"/>
      </w:divBdr>
    </w:div>
    <w:div w:id="21470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_rels/numbering.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D4CD-F23F-4717-A3AE-E25F4E77FC8E}">
  <ds:schemaRefs>
    <ds:schemaRef ds:uri="http://schemas.openxmlformats.org/officeDocument/2006/bibliography"/>
  </ds:schemaRefs>
</ds:datastoreItem>
</file>